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987" w:right="0" w:firstLine="0"/>
        <w:rPr>
          <w:rFonts w:ascii="Times New Roman"/>
          <w:sz w:val="20"/>
        </w:rPr>
      </w:pPr>
      <w:r>
        <w:rPr>
          <w:rFonts w:ascii="Times New Roman"/>
          <w:sz w:val="20"/>
        </w:rPr>
        <w:drawing>
          <wp:inline distT="0" distB="0" distL="0" distR="0">
            <wp:extent cx="1185563" cy="71247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185563" cy="712470"/>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spacing w:before="52"/>
        <w:rPr>
          <w:rFonts w:ascii="Times New Roman"/>
        </w:rPr>
      </w:pPr>
    </w:p>
    <w:p>
      <w:pPr>
        <w:pStyle w:val="Heading1"/>
        <w:ind w:left="1541" w:firstLine="0"/>
      </w:pPr>
      <w:r>
        <w:rPr/>
        <w:t>POLICY</w:t>
      </w:r>
      <w:r>
        <w:rPr>
          <w:spacing w:val="-6"/>
        </w:rPr>
        <w:t> </w:t>
      </w:r>
      <w:r>
        <w:rPr/>
        <w:t>STATEMENT</w:t>
      </w:r>
      <w:r>
        <w:rPr>
          <w:spacing w:val="-7"/>
        </w:rPr>
        <w:t> </w:t>
      </w:r>
      <w:r>
        <w:rPr/>
        <w:t>ON</w:t>
      </w:r>
      <w:r>
        <w:rPr>
          <w:spacing w:val="-6"/>
        </w:rPr>
        <w:t> </w:t>
      </w:r>
      <w:r>
        <w:rPr/>
        <w:t>GOVERNORS’</w:t>
      </w:r>
      <w:r>
        <w:rPr>
          <w:spacing w:val="-8"/>
        </w:rPr>
        <w:t> </w:t>
      </w:r>
      <w:r>
        <w:rPr/>
        <w:t>ALLOWANCES</w:t>
      </w:r>
      <w:r>
        <w:rPr>
          <w:spacing w:val="-7"/>
        </w:rPr>
        <w:t> </w:t>
      </w:r>
      <w:r>
        <w:rPr/>
        <w:t>AND</w:t>
      </w:r>
      <w:r>
        <w:rPr>
          <w:spacing w:val="-7"/>
        </w:rPr>
        <w:t> </w:t>
      </w:r>
      <w:r>
        <w:rPr>
          <w:spacing w:val="-2"/>
        </w:rPr>
        <w:t>EXPENSES</w:t>
      </w:r>
    </w:p>
    <w:p>
      <w:pPr>
        <w:pStyle w:val="ListParagraph"/>
        <w:numPr>
          <w:ilvl w:val="0"/>
          <w:numId w:val="1"/>
        </w:numPr>
        <w:tabs>
          <w:tab w:pos="1426" w:val="left" w:leader="none"/>
        </w:tabs>
        <w:spacing w:line="240" w:lineRule="auto" w:before="282" w:after="0"/>
        <w:ind w:left="1426" w:right="0" w:hanging="206"/>
        <w:jc w:val="left"/>
        <w:rPr>
          <w:b/>
          <w:sz w:val="22"/>
        </w:rPr>
      </w:pPr>
      <w:r>
        <w:rPr>
          <w:b/>
          <w:spacing w:val="-2"/>
          <w:sz w:val="22"/>
        </w:rPr>
        <w:t>Introduction</w:t>
      </w:r>
    </w:p>
    <w:p>
      <w:pPr>
        <w:pStyle w:val="BodyText"/>
        <w:spacing w:line="220" w:lineRule="auto" w:before="295"/>
        <w:ind w:left="1949" w:hanging="10"/>
      </w:pPr>
      <w:r>
        <w:rPr/>
        <w:t>As</w:t>
      </w:r>
      <w:r>
        <w:rPr>
          <w:spacing w:val="-3"/>
        </w:rPr>
        <w:t> </w:t>
      </w:r>
      <w:r>
        <w:rPr/>
        <w:t>charity</w:t>
      </w:r>
      <w:r>
        <w:rPr>
          <w:spacing w:val="-3"/>
        </w:rPr>
        <w:t> </w:t>
      </w:r>
      <w:r>
        <w:rPr/>
        <w:t>trustees,</w:t>
      </w:r>
      <w:r>
        <w:rPr>
          <w:spacing w:val="-2"/>
        </w:rPr>
        <w:t> </w:t>
      </w:r>
      <w:r>
        <w:rPr/>
        <w:t>Governors</w:t>
      </w:r>
      <w:r>
        <w:rPr>
          <w:spacing w:val="-3"/>
        </w:rPr>
        <w:t> </w:t>
      </w:r>
      <w:r>
        <w:rPr/>
        <w:t>are</w:t>
      </w:r>
      <w:r>
        <w:rPr>
          <w:spacing w:val="-5"/>
        </w:rPr>
        <w:t> </w:t>
      </w:r>
      <w:r>
        <w:rPr/>
        <w:t>entitled</w:t>
      </w:r>
      <w:r>
        <w:rPr>
          <w:spacing w:val="-4"/>
        </w:rPr>
        <w:t> </w:t>
      </w:r>
      <w:r>
        <w:rPr/>
        <w:t>to</w:t>
      </w:r>
      <w:r>
        <w:rPr>
          <w:spacing w:val="-5"/>
        </w:rPr>
        <w:t> </w:t>
      </w:r>
      <w:r>
        <w:rPr/>
        <w:t>have</w:t>
      </w:r>
      <w:r>
        <w:rPr>
          <w:spacing w:val="-2"/>
        </w:rPr>
        <w:t> </w:t>
      </w:r>
      <w:r>
        <w:rPr/>
        <w:t>their</w:t>
      </w:r>
      <w:r>
        <w:rPr>
          <w:spacing w:val="-3"/>
        </w:rPr>
        <w:t> </w:t>
      </w:r>
      <w:r>
        <w:rPr/>
        <w:t>expenses</w:t>
      </w:r>
      <w:r>
        <w:rPr>
          <w:spacing w:val="-6"/>
        </w:rPr>
        <w:t> </w:t>
      </w:r>
      <w:r>
        <w:rPr/>
        <w:t>met</w:t>
      </w:r>
      <w:r>
        <w:rPr>
          <w:spacing w:val="-4"/>
        </w:rPr>
        <w:t> </w:t>
      </w:r>
      <w:r>
        <w:rPr/>
        <w:t>from the funds of the charity.</w:t>
      </w:r>
    </w:p>
    <w:p>
      <w:pPr>
        <w:pStyle w:val="Heading1"/>
        <w:numPr>
          <w:ilvl w:val="0"/>
          <w:numId w:val="1"/>
        </w:numPr>
        <w:tabs>
          <w:tab w:pos="1469" w:val="left" w:leader="none"/>
        </w:tabs>
        <w:spacing w:line="240" w:lineRule="auto" w:before="282" w:after="0"/>
        <w:ind w:left="1469" w:right="0" w:hanging="249"/>
        <w:jc w:val="left"/>
      </w:pPr>
      <w:r>
        <w:rPr/>
        <w:t>Purpose</w:t>
      </w:r>
      <w:r>
        <w:rPr>
          <w:spacing w:val="-3"/>
        </w:rPr>
        <w:t> </w:t>
      </w:r>
      <w:r>
        <w:rPr/>
        <w:t>of</w:t>
      </w:r>
      <w:r>
        <w:rPr>
          <w:spacing w:val="-3"/>
        </w:rPr>
        <w:t> </w:t>
      </w:r>
      <w:r>
        <w:rPr/>
        <w:t>the</w:t>
      </w:r>
      <w:r>
        <w:rPr>
          <w:spacing w:val="-2"/>
        </w:rPr>
        <w:t> Policy</w:t>
      </w:r>
    </w:p>
    <w:p>
      <w:pPr>
        <w:pStyle w:val="BodyText"/>
        <w:spacing w:before="275"/>
        <w:ind w:left="1522"/>
      </w:pPr>
      <w:r>
        <w:rPr/>
        <w:t>The</w:t>
      </w:r>
      <w:r>
        <w:rPr>
          <w:spacing w:val="-2"/>
        </w:rPr>
        <w:t> </w:t>
      </w:r>
      <w:r>
        <w:rPr/>
        <w:t>aims</w:t>
      </w:r>
      <w:r>
        <w:rPr>
          <w:spacing w:val="-4"/>
        </w:rPr>
        <w:t> </w:t>
      </w:r>
      <w:r>
        <w:rPr/>
        <w:t>of</w:t>
      </w:r>
      <w:r>
        <w:rPr>
          <w:spacing w:val="-3"/>
        </w:rPr>
        <w:t> </w:t>
      </w:r>
      <w:r>
        <w:rPr/>
        <w:t>this</w:t>
      </w:r>
      <w:r>
        <w:rPr>
          <w:spacing w:val="-2"/>
        </w:rPr>
        <w:t> </w:t>
      </w:r>
      <w:r>
        <w:rPr/>
        <w:t>policy</w:t>
      </w:r>
      <w:r>
        <w:rPr>
          <w:spacing w:val="-2"/>
        </w:rPr>
        <w:t> </w:t>
      </w:r>
      <w:r>
        <w:rPr/>
        <w:t>are</w:t>
      </w:r>
      <w:r>
        <w:rPr>
          <w:spacing w:val="-1"/>
        </w:rPr>
        <w:t> </w:t>
      </w:r>
      <w:r>
        <w:rPr>
          <w:spacing w:val="-5"/>
        </w:rPr>
        <w:t>to:</w:t>
      </w:r>
    </w:p>
    <w:p>
      <w:pPr>
        <w:pStyle w:val="ListParagraph"/>
        <w:numPr>
          <w:ilvl w:val="0"/>
          <w:numId w:val="2"/>
        </w:numPr>
        <w:tabs>
          <w:tab w:pos="2314" w:val="left" w:leader="none"/>
        </w:tabs>
        <w:spacing w:line="220" w:lineRule="auto" w:before="297" w:after="0"/>
        <w:ind w:left="2314" w:right="135" w:hanging="720"/>
        <w:jc w:val="left"/>
        <w:rPr>
          <w:sz w:val="22"/>
        </w:rPr>
      </w:pPr>
      <w:r>
        <w:rPr>
          <w:sz w:val="22"/>
        </w:rPr>
        <w:t>minimise</w:t>
      </w:r>
      <w:r>
        <w:rPr>
          <w:spacing w:val="-3"/>
          <w:sz w:val="22"/>
        </w:rPr>
        <w:t> </w:t>
      </w:r>
      <w:r>
        <w:rPr>
          <w:sz w:val="22"/>
        </w:rPr>
        <w:t>the</w:t>
      </w:r>
      <w:r>
        <w:rPr>
          <w:spacing w:val="-3"/>
          <w:sz w:val="22"/>
        </w:rPr>
        <w:t> </w:t>
      </w:r>
      <w:r>
        <w:rPr>
          <w:sz w:val="22"/>
        </w:rPr>
        <w:t>circumstances</w:t>
      </w:r>
      <w:r>
        <w:rPr>
          <w:spacing w:val="-4"/>
          <w:sz w:val="22"/>
        </w:rPr>
        <w:t> </w:t>
      </w:r>
      <w:r>
        <w:rPr>
          <w:sz w:val="22"/>
        </w:rPr>
        <w:t>in</w:t>
      </w:r>
      <w:r>
        <w:rPr>
          <w:spacing w:val="-7"/>
          <w:sz w:val="22"/>
        </w:rPr>
        <w:t> </w:t>
      </w:r>
      <w:r>
        <w:rPr>
          <w:sz w:val="22"/>
        </w:rPr>
        <w:t>which</w:t>
      </w:r>
      <w:r>
        <w:rPr>
          <w:spacing w:val="-4"/>
          <w:sz w:val="22"/>
        </w:rPr>
        <w:t> </w:t>
      </w:r>
      <w:r>
        <w:rPr>
          <w:sz w:val="22"/>
        </w:rPr>
        <w:t>a</w:t>
      </w:r>
      <w:r>
        <w:rPr>
          <w:spacing w:val="-5"/>
          <w:sz w:val="22"/>
        </w:rPr>
        <w:t> </w:t>
      </w:r>
      <w:r>
        <w:rPr>
          <w:sz w:val="22"/>
        </w:rPr>
        <w:t>Governor</w:t>
      </w:r>
      <w:r>
        <w:rPr>
          <w:spacing w:val="-4"/>
          <w:sz w:val="22"/>
        </w:rPr>
        <w:t> </w:t>
      </w:r>
      <w:r>
        <w:rPr>
          <w:sz w:val="22"/>
        </w:rPr>
        <w:t>(or</w:t>
      </w:r>
      <w:r>
        <w:rPr>
          <w:spacing w:val="-4"/>
          <w:sz w:val="22"/>
        </w:rPr>
        <w:t> </w:t>
      </w:r>
      <w:r>
        <w:rPr>
          <w:sz w:val="22"/>
        </w:rPr>
        <w:t>non-Governor</w:t>
      </w:r>
      <w:r>
        <w:rPr>
          <w:spacing w:val="-4"/>
          <w:sz w:val="22"/>
        </w:rPr>
        <w:t> </w:t>
      </w:r>
      <w:r>
        <w:rPr>
          <w:sz w:val="22"/>
        </w:rPr>
        <w:t>who is</w:t>
      </w:r>
      <w:r>
        <w:rPr>
          <w:spacing w:val="-2"/>
          <w:sz w:val="22"/>
        </w:rPr>
        <w:t> </w:t>
      </w:r>
      <w:r>
        <w:rPr>
          <w:sz w:val="22"/>
        </w:rPr>
        <w:t>co-opted</w:t>
      </w:r>
      <w:r>
        <w:rPr>
          <w:spacing w:val="-6"/>
          <w:sz w:val="22"/>
        </w:rPr>
        <w:t> </w:t>
      </w:r>
      <w:r>
        <w:rPr>
          <w:sz w:val="22"/>
        </w:rPr>
        <w:t>on</w:t>
      </w:r>
      <w:r>
        <w:rPr>
          <w:spacing w:val="-3"/>
          <w:sz w:val="22"/>
        </w:rPr>
        <w:t> </w:t>
      </w:r>
      <w:r>
        <w:rPr>
          <w:sz w:val="22"/>
        </w:rPr>
        <w:t>to</w:t>
      </w:r>
      <w:r>
        <w:rPr>
          <w:spacing w:val="-2"/>
          <w:sz w:val="22"/>
        </w:rPr>
        <w:t> </w:t>
      </w:r>
      <w:r>
        <w:rPr>
          <w:sz w:val="22"/>
        </w:rPr>
        <w:t>a</w:t>
      </w:r>
      <w:r>
        <w:rPr>
          <w:spacing w:val="-3"/>
          <w:sz w:val="22"/>
        </w:rPr>
        <w:t> </w:t>
      </w:r>
      <w:r>
        <w:rPr>
          <w:sz w:val="22"/>
        </w:rPr>
        <w:t>Governing</w:t>
      </w:r>
      <w:r>
        <w:rPr>
          <w:spacing w:val="-2"/>
          <w:sz w:val="22"/>
        </w:rPr>
        <w:t> </w:t>
      </w:r>
      <w:r>
        <w:rPr>
          <w:sz w:val="22"/>
        </w:rPr>
        <w:t>Body</w:t>
      </w:r>
      <w:r>
        <w:rPr>
          <w:spacing w:val="-2"/>
          <w:sz w:val="22"/>
        </w:rPr>
        <w:t> </w:t>
      </w:r>
      <w:r>
        <w:rPr>
          <w:sz w:val="22"/>
        </w:rPr>
        <w:t>Committee)</w:t>
      </w:r>
      <w:r>
        <w:rPr>
          <w:spacing w:val="-3"/>
          <w:sz w:val="22"/>
        </w:rPr>
        <w:t> </w:t>
      </w:r>
      <w:r>
        <w:rPr>
          <w:sz w:val="22"/>
        </w:rPr>
        <w:t>would</w:t>
      </w:r>
      <w:r>
        <w:rPr>
          <w:spacing w:val="-2"/>
          <w:sz w:val="22"/>
        </w:rPr>
        <w:t> </w:t>
      </w:r>
      <w:r>
        <w:rPr>
          <w:sz w:val="22"/>
        </w:rPr>
        <w:t>be</w:t>
      </w:r>
      <w:r>
        <w:rPr>
          <w:spacing w:val="-1"/>
          <w:sz w:val="22"/>
        </w:rPr>
        <w:t> </w:t>
      </w:r>
      <w:r>
        <w:rPr>
          <w:sz w:val="22"/>
        </w:rPr>
        <w:t>obliged</w:t>
      </w:r>
      <w:r>
        <w:rPr>
          <w:spacing w:val="-6"/>
          <w:sz w:val="22"/>
        </w:rPr>
        <w:t> </w:t>
      </w:r>
      <w:r>
        <w:rPr>
          <w:sz w:val="22"/>
        </w:rPr>
        <w:t>to</w:t>
      </w:r>
      <w:r>
        <w:rPr>
          <w:spacing w:val="-2"/>
          <w:sz w:val="22"/>
        </w:rPr>
        <w:t> </w:t>
      </w:r>
      <w:r>
        <w:rPr>
          <w:sz w:val="22"/>
        </w:rPr>
        <w:t>be out of pocket because of freely giving of his/her time to the work of the Governing Body.</w:t>
      </w:r>
    </w:p>
    <w:p>
      <w:pPr>
        <w:pStyle w:val="ListParagraph"/>
        <w:numPr>
          <w:ilvl w:val="0"/>
          <w:numId w:val="2"/>
        </w:numPr>
        <w:tabs>
          <w:tab w:pos="2314" w:val="left" w:leader="none"/>
        </w:tabs>
        <w:spacing w:line="291" w:lineRule="exact" w:before="271" w:after="0"/>
        <w:ind w:left="2314" w:right="0" w:hanging="720"/>
        <w:jc w:val="left"/>
        <w:rPr>
          <w:sz w:val="22"/>
        </w:rPr>
      </w:pPr>
      <w:r>
        <w:rPr>
          <w:sz w:val="22"/>
        </w:rPr>
        <w:t>reaffirm</w:t>
      </w:r>
      <w:r>
        <w:rPr>
          <w:spacing w:val="-5"/>
          <w:sz w:val="22"/>
        </w:rPr>
        <w:t> </w:t>
      </w:r>
      <w:r>
        <w:rPr>
          <w:sz w:val="22"/>
        </w:rPr>
        <w:t>the</w:t>
      </w:r>
      <w:r>
        <w:rPr>
          <w:spacing w:val="-5"/>
          <w:sz w:val="22"/>
        </w:rPr>
        <w:t> </w:t>
      </w:r>
      <w:r>
        <w:rPr>
          <w:sz w:val="22"/>
        </w:rPr>
        <w:t>Governing</w:t>
      </w:r>
      <w:r>
        <w:rPr>
          <w:spacing w:val="-5"/>
          <w:sz w:val="22"/>
        </w:rPr>
        <w:t> </w:t>
      </w:r>
      <w:r>
        <w:rPr>
          <w:sz w:val="22"/>
        </w:rPr>
        <w:t>Body’s</w:t>
      </w:r>
      <w:r>
        <w:rPr>
          <w:spacing w:val="-5"/>
          <w:sz w:val="22"/>
        </w:rPr>
        <w:t> </w:t>
      </w:r>
      <w:r>
        <w:rPr>
          <w:sz w:val="22"/>
        </w:rPr>
        <w:t>commitment</w:t>
      </w:r>
      <w:r>
        <w:rPr>
          <w:spacing w:val="-6"/>
          <w:sz w:val="22"/>
        </w:rPr>
        <w:t> </w:t>
      </w:r>
      <w:r>
        <w:rPr>
          <w:sz w:val="22"/>
        </w:rPr>
        <w:t>to</w:t>
      </w:r>
      <w:r>
        <w:rPr>
          <w:spacing w:val="-4"/>
          <w:sz w:val="22"/>
        </w:rPr>
        <w:t> </w:t>
      </w:r>
      <w:r>
        <w:rPr>
          <w:sz w:val="22"/>
        </w:rPr>
        <w:t>ensuring</w:t>
      </w:r>
      <w:r>
        <w:rPr>
          <w:spacing w:val="-8"/>
          <w:sz w:val="22"/>
        </w:rPr>
        <w:t> </w:t>
      </w:r>
      <w:r>
        <w:rPr>
          <w:sz w:val="22"/>
        </w:rPr>
        <w:t>equality</w:t>
      </w:r>
      <w:r>
        <w:rPr>
          <w:spacing w:val="-7"/>
          <w:sz w:val="22"/>
        </w:rPr>
        <w:t> </w:t>
      </w:r>
      <w:r>
        <w:rPr>
          <w:spacing w:val="-5"/>
          <w:sz w:val="22"/>
        </w:rPr>
        <w:t>of</w:t>
      </w:r>
    </w:p>
    <w:p>
      <w:pPr>
        <w:pStyle w:val="BodyText"/>
        <w:spacing w:line="291" w:lineRule="exact"/>
        <w:ind w:left="2314"/>
      </w:pPr>
      <w:r>
        <w:rPr/>
        <w:t>participation</w:t>
      </w:r>
      <w:r>
        <w:rPr>
          <w:spacing w:val="-5"/>
        </w:rPr>
        <w:t> </w:t>
      </w:r>
      <w:r>
        <w:rPr/>
        <w:t>for</w:t>
      </w:r>
      <w:r>
        <w:rPr>
          <w:spacing w:val="-3"/>
        </w:rPr>
        <w:t> </w:t>
      </w:r>
      <w:r>
        <w:rPr/>
        <w:t>all</w:t>
      </w:r>
      <w:r>
        <w:rPr>
          <w:spacing w:val="-3"/>
        </w:rPr>
        <w:t> </w:t>
      </w:r>
      <w:r>
        <w:rPr>
          <w:spacing w:val="-2"/>
        </w:rPr>
        <w:t>Governors.</w:t>
      </w:r>
    </w:p>
    <w:p>
      <w:pPr>
        <w:pStyle w:val="Heading1"/>
        <w:numPr>
          <w:ilvl w:val="0"/>
          <w:numId w:val="1"/>
        </w:numPr>
        <w:tabs>
          <w:tab w:pos="1471" w:val="left" w:leader="none"/>
        </w:tabs>
        <w:spacing w:line="240" w:lineRule="auto" w:before="275" w:after="0"/>
        <w:ind w:left="1471" w:right="0" w:hanging="251"/>
        <w:jc w:val="left"/>
      </w:pPr>
      <w:r>
        <w:rPr/>
        <w:t>The</w:t>
      </w:r>
      <w:r>
        <w:rPr>
          <w:spacing w:val="-3"/>
        </w:rPr>
        <w:t> </w:t>
      </w:r>
      <w:r>
        <w:rPr>
          <w:spacing w:val="-2"/>
        </w:rPr>
        <w:t>Policy</w:t>
      </w:r>
    </w:p>
    <w:p>
      <w:pPr>
        <w:pStyle w:val="ListParagraph"/>
        <w:numPr>
          <w:ilvl w:val="1"/>
          <w:numId w:val="1"/>
        </w:numPr>
        <w:tabs>
          <w:tab w:pos="1968" w:val="left" w:leader="none"/>
        </w:tabs>
        <w:spacing w:line="296" w:lineRule="exact" w:before="277" w:after="0"/>
        <w:ind w:left="1968" w:right="0" w:hanging="748"/>
        <w:jc w:val="left"/>
        <w:rPr>
          <w:sz w:val="22"/>
        </w:rPr>
      </w:pPr>
      <w:r>
        <w:rPr>
          <w:b/>
          <w:spacing w:val="-2"/>
          <w:sz w:val="22"/>
        </w:rPr>
        <w:t>Remuneration</w:t>
      </w:r>
    </w:p>
    <w:p>
      <w:pPr>
        <w:pStyle w:val="BodyText"/>
        <w:spacing w:line="220" w:lineRule="auto" w:before="12"/>
        <w:ind w:left="1949" w:hanging="10"/>
      </w:pPr>
      <w:r>
        <w:rPr/>
        <w:t>Governors</w:t>
      </w:r>
      <w:r>
        <w:rPr>
          <w:spacing w:val="-3"/>
        </w:rPr>
        <w:t> </w:t>
      </w:r>
      <w:r>
        <w:rPr/>
        <w:t>will</w:t>
      </w:r>
      <w:r>
        <w:rPr>
          <w:spacing w:val="-3"/>
        </w:rPr>
        <w:t> </w:t>
      </w:r>
      <w:r>
        <w:rPr/>
        <w:t>not</w:t>
      </w:r>
      <w:r>
        <w:rPr>
          <w:spacing w:val="-4"/>
        </w:rPr>
        <w:t> </w:t>
      </w:r>
      <w:r>
        <w:rPr/>
        <w:t>be</w:t>
      </w:r>
      <w:r>
        <w:rPr>
          <w:spacing w:val="-5"/>
        </w:rPr>
        <w:t> </w:t>
      </w:r>
      <w:r>
        <w:rPr/>
        <w:t>paid</w:t>
      </w:r>
      <w:r>
        <w:rPr>
          <w:spacing w:val="-3"/>
        </w:rPr>
        <w:t> </w:t>
      </w:r>
      <w:r>
        <w:rPr/>
        <w:t>attendance</w:t>
      </w:r>
      <w:r>
        <w:rPr>
          <w:spacing w:val="-2"/>
        </w:rPr>
        <w:t> </w:t>
      </w:r>
      <w:r>
        <w:rPr/>
        <w:t>allowances</w:t>
      </w:r>
      <w:r>
        <w:rPr>
          <w:spacing w:val="-3"/>
        </w:rPr>
        <w:t> </w:t>
      </w:r>
      <w:r>
        <w:rPr/>
        <w:t>or</w:t>
      </w:r>
      <w:r>
        <w:rPr>
          <w:spacing w:val="-3"/>
        </w:rPr>
        <w:t> </w:t>
      </w:r>
      <w:r>
        <w:rPr/>
        <w:t>be</w:t>
      </w:r>
      <w:r>
        <w:rPr>
          <w:spacing w:val="-2"/>
        </w:rPr>
        <w:t> </w:t>
      </w:r>
      <w:r>
        <w:rPr/>
        <w:t>reimbursed</w:t>
      </w:r>
      <w:r>
        <w:rPr>
          <w:spacing w:val="-4"/>
        </w:rPr>
        <w:t> </w:t>
      </w:r>
      <w:r>
        <w:rPr/>
        <w:t>for</w:t>
      </w:r>
      <w:r>
        <w:rPr>
          <w:spacing w:val="-3"/>
        </w:rPr>
        <w:t> </w:t>
      </w:r>
      <w:r>
        <w:rPr/>
        <w:t>any loss of earnings.</w:t>
      </w:r>
    </w:p>
    <w:p>
      <w:pPr>
        <w:pStyle w:val="Heading1"/>
        <w:numPr>
          <w:ilvl w:val="1"/>
          <w:numId w:val="1"/>
        </w:numPr>
        <w:tabs>
          <w:tab w:pos="2014" w:val="left" w:leader="none"/>
        </w:tabs>
        <w:spacing w:line="299" w:lineRule="exact" w:before="274" w:after="0"/>
        <w:ind w:left="2014" w:right="0" w:hanging="794"/>
        <w:jc w:val="left"/>
        <w:rPr>
          <w:b w:val="0"/>
        </w:rPr>
      </w:pPr>
      <w:r>
        <w:rPr/>
        <w:t>Travel</w:t>
      </w:r>
      <w:r>
        <w:rPr>
          <w:spacing w:val="-4"/>
        </w:rPr>
        <w:t> </w:t>
      </w:r>
      <w:r>
        <w:rPr/>
        <w:t>and</w:t>
      </w:r>
      <w:r>
        <w:rPr>
          <w:spacing w:val="-1"/>
        </w:rPr>
        <w:t> </w:t>
      </w:r>
      <w:r>
        <w:rPr>
          <w:spacing w:val="-2"/>
        </w:rPr>
        <w:t>subsistence</w:t>
      </w:r>
    </w:p>
    <w:p>
      <w:pPr>
        <w:pStyle w:val="ListParagraph"/>
        <w:numPr>
          <w:ilvl w:val="0"/>
          <w:numId w:val="3"/>
        </w:numPr>
        <w:tabs>
          <w:tab w:pos="1954" w:val="left" w:leader="none"/>
        </w:tabs>
        <w:spacing w:line="291" w:lineRule="exact" w:before="0" w:after="0"/>
        <w:ind w:left="1954" w:right="0" w:hanging="720"/>
        <w:jc w:val="left"/>
        <w:rPr>
          <w:sz w:val="22"/>
        </w:rPr>
      </w:pPr>
      <w:r>
        <w:rPr>
          <w:sz w:val="22"/>
        </w:rPr>
        <w:t>Travelling</w:t>
      </w:r>
      <w:r>
        <w:rPr>
          <w:spacing w:val="-5"/>
          <w:sz w:val="22"/>
        </w:rPr>
        <w:t> </w:t>
      </w:r>
      <w:r>
        <w:rPr>
          <w:sz w:val="22"/>
        </w:rPr>
        <w:t>expenses</w:t>
      </w:r>
      <w:r>
        <w:rPr>
          <w:spacing w:val="-4"/>
          <w:sz w:val="22"/>
        </w:rPr>
        <w:t> </w:t>
      </w:r>
      <w:r>
        <w:rPr>
          <w:sz w:val="22"/>
        </w:rPr>
        <w:t>will</w:t>
      </w:r>
      <w:r>
        <w:rPr>
          <w:spacing w:val="-4"/>
          <w:sz w:val="22"/>
        </w:rPr>
        <w:t> </w:t>
      </w:r>
      <w:r>
        <w:rPr>
          <w:sz w:val="22"/>
        </w:rPr>
        <w:t>be</w:t>
      </w:r>
      <w:r>
        <w:rPr>
          <w:spacing w:val="-4"/>
          <w:sz w:val="22"/>
        </w:rPr>
        <w:t> </w:t>
      </w:r>
      <w:r>
        <w:rPr>
          <w:sz w:val="22"/>
        </w:rPr>
        <w:t>paid</w:t>
      </w:r>
      <w:r>
        <w:rPr>
          <w:spacing w:val="-3"/>
          <w:sz w:val="22"/>
        </w:rPr>
        <w:t> </w:t>
      </w:r>
      <w:r>
        <w:rPr>
          <w:spacing w:val="-4"/>
          <w:sz w:val="22"/>
        </w:rPr>
        <w:t>for:</w:t>
      </w:r>
    </w:p>
    <w:p>
      <w:pPr>
        <w:pStyle w:val="ListParagraph"/>
        <w:numPr>
          <w:ilvl w:val="1"/>
          <w:numId w:val="3"/>
        </w:numPr>
        <w:tabs>
          <w:tab w:pos="2674" w:val="left" w:leader="none"/>
        </w:tabs>
        <w:spacing w:line="293" w:lineRule="exact" w:before="0" w:after="0"/>
        <w:ind w:left="2674" w:right="0" w:hanging="360"/>
        <w:jc w:val="left"/>
        <w:rPr>
          <w:sz w:val="22"/>
        </w:rPr>
      </w:pPr>
      <w:r>
        <w:rPr>
          <w:sz w:val="22"/>
        </w:rPr>
        <w:t>attendance</w:t>
      </w:r>
      <w:r>
        <w:rPr>
          <w:spacing w:val="-6"/>
          <w:sz w:val="22"/>
        </w:rPr>
        <w:t> </w:t>
      </w:r>
      <w:r>
        <w:rPr>
          <w:sz w:val="22"/>
        </w:rPr>
        <w:t>at</w:t>
      </w:r>
      <w:r>
        <w:rPr>
          <w:spacing w:val="-5"/>
          <w:sz w:val="22"/>
        </w:rPr>
        <w:t> </w:t>
      </w:r>
      <w:r>
        <w:rPr>
          <w:sz w:val="22"/>
        </w:rPr>
        <w:t>Governing</w:t>
      </w:r>
      <w:r>
        <w:rPr>
          <w:spacing w:val="-4"/>
          <w:sz w:val="22"/>
        </w:rPr>
        <w:t> </w:t>
      </w:r>
      <w:r>
        <w:rPr>
          <w:sz w:val="22"/>
        </w:rPr>
        <w:t>Body</w:t>
      </w:r>
      <w:r>
        <w:rPr>
          <w:spacing w:val="-5"/>
          <w:sz w:val="22"/>
        </w:rPr>
        <w:t> </w:t>
      </w:r>
      <w:r>
        <w:rPr>
          <w:sz w:val="22"/>
        </w:rPr>
        <w:t>and</w:t>
      </w:r>
      <w:r>
        <w:rPr>
          <w:spacing w:val="-5"/>
          <w:sz w:val="22"/>
        </w:rPr>
        <w:t> </w:t>
      </w:r>
      <w:r>
        <w:rPr>
          <w:sz w:val="22"/>
        </w:rPr>
        <w:t>Committee</w:t>
      </w:r>
      <w:r>
        <w:rPr>
          <w:spacing w:val="-3"/>
          <w:sz w:val="22"/>
        </w:rPr>
        <w:t> </w:t>
      </w:r>
      <w:r>
        <w:rPr>
          <w:spacing w:val="-2"/>
          <w:sz w:val="22"/>
        </w:rPr>
        <w:t>meetings.</w:t>
      </w:r>
    </w:p>
    <w:p>
      <w:pPr>
        <w:pStyle w:val="ListParagraph"/>
        <w:numPr>
          <w:ilvl w:val="1"/>
          <w:numId w:val="3"/>
        </w:numPr>
        <w:tabs>
          <w:tab w:pos="2674" w:val="left" w:leader="none"/>
        </w:tabs>
        <w:spacing w:line="220" w:lineRule="auto" w:before="18" w:after="0"/>
        <w:ind w:left="2674" w:right="630" w:hanging="360"/>
        <w:jc w:val="left"/>
        <w:rPr>
          <w:sz w:val="22"/>
        </w:rPr>
      </w:pPr>
      <w:r>
        <w:rPr>
          <w:sz w:val="22"/>
        </w:rPr>
        <w:t>attendance</w:t>
      </w:r>
      <w:r>
        <w:rPr>
          <w:spacing w:val="-3"/>
          <w:sz w:val="22"/>
        </w:rPr>
        <w:t> </w:t>
      </w:r>
      <w:r>
        <w:rPr>
          <w:sz w:val="22"/>
        </w:rPr>
        <w:t>at</w:t>
      </w:r>
      <w:r>
        <w:rPr>
          <w:spacing w:val="-5"/>
          <w:sz w:val="22"/>
        </w:rPr>
        <w:t> </w:t>
      </w:r>
      <w:r>
        <w:rPr>
          <w:sz w:val="22"/>
        </w:rPr>
        <w:t>approved</w:t>
      </w:r>
      <w:r>
        <w:rPr>
          <w:spacing w:val="-5"/>
          <w:sz w:val="22"/>
        </w:rPr>
        <w:t> </w:t>
      </w:r>
      <w:r>
        <w:rPr>
          <w:sz w:val="22"/>
        </w:rPr>
        <w:t>Governor</w:t>
      </w:r>
      <w:r>
        <w:rPr>
          <w:spacing w:val="-4"/>
          <w:sz w:val="22"/>
        </w:rPr>
        <w:t> </w:t>
      </w:r>
      <w:r>
        <w:rPr>
          <w:sz w:val="22"/>
        </w:rPr>
        <w:t>training</w:t>
      </w:r>
      <w:r>
        <w:rPr>
          <w:spacing w:val="-7"/>
          <w:sz w:val="22"/>
        </w:rPr>
        <w:t> </w:t>
      </w:r>
      <w:r>
        <w:rPr>
          <w:sz w:val="22"/>
        </w:rPr>
        <w:t>courses,</w:t>
      </w:r>
      <w:r>
        <w:rPr>
          <w:spacing w:val="-6"/>
          <w:sz w:val="22"/>
        </w:rPr>
        <w:t> </w:t>
      </w:r>
      <w:r>
        <w:rPr>
          <w:sz w:val="22"/>
        </w:rPr>
        <w:t>either</w:t>
      </w:r>
      <w:r>
        <w:rPr>
          <w:spacing w:val="-4"/>
          <w:sz w:val="22"/>
        </w:rPr>
        <w:t> </w:t>
      </w:r>
      <w:r>
        <w:rPr>
          <w:sz w:val="22"/>
        </w:rPr>
        <w:t>at</w:t>
      </w:r>
      <w:r>
        <w:rPr>
          <w:spacing w:val="-5"/>
          <w:sz w:val="22"/>
        </w:rPr>
        <w:t> </w:t>
      </w:r>
      <w:r>
        <w:rPr>
          <w:sz w:val="22"/>
        </w:rPr>
        <w:t>the College or elsewhere.</w:t>
      </w:r>
    </w:p>
    <w:p>
      <w:pPr>
        <w:pStyle w:val="ListParagraph"/>
        <w:numPr>
          <w:ilvl w:val="1"/>
          <w:numId w:val="3"/>
        </w:numPr>
        <w:tabs>
          <w:tab w:pos="2674" w:val="left" w:leader="none"/>
        </w:tabs>
        <w:spacing w:line="277" w:lineRule="exact" w:before="0" w:after="0"/>
        <w:ind w:left="2674" w:right="0" w:hanging="360"/>
        <w:jc w:val="left"/>
        <w:rPr>
          <w:sz w:val="22"/>
        </w:rPr>
      </w:pPr>
      <w:r>
        <w:rPr>
          <w:sz w:val="22"/>
        </w:rPr>
        <w:t>visits</w:t>
      </w:r>
      <w:r>
        <w:rPr>
          <w:spacing w:val="-4"/>
          <w:sz w:val="22"/>
        </w:rPr>
        <w:t> </w:t>
      </w:r>
      <w:r>
        <w:rPr>
          <w:sz w:val="22"/>
        </w:rPr>
        <w:t>to</w:t>
      </w:r>
      <w:r>
        <w:rPr>
          <w:spacing w:val="-3"/>
          <w:sz w:val="22"/>
        </w:rPr>
        <w:t> </w:t>
      </w:r>
      <w:r>
        <w:rPr>
          <w:sz w:val="22"/>
        </w:rPr>
        <w:t>the</w:t>
      </w:r>
      <w:r>
        <w:rPr>
          <w:spacing w:val="-4"/>
          <w:sz w:val="22"/>
        </w:rPr>
        <w:t> </w:t>
      </w:r>
      <w:r>
        <w:rPr>
          <w:sz w:val="22"/>
        </w:rPr>
        <w:t>College</w:t>
      </w:r>
      <w:r>
        <w:rPr>
          <w:spacing w:val="-2"/>
          <w:sz w:val="22"/>
        </w:rPr>
        <w:t> </w:t>
      </w:r>
      <w:r>
        <w:rPr>
          <w:sz w:val="22"/>
        </w:rPr>
        <w:t>on</w:t>
      </w:r>
      <w:r>
        <w:rPr>
          <w:spacing w:val="-5"/>
          <w:sz w:val="22"/>
        </w:rPr>
        <w:t> </w:t>
      </w:r>
      <w:r>
        <w:rPr>
          <w:sz w:val="22"/>
        </w:rPr>
        <w:t>Governing</w:t>
      </w:r>
      <w:r>
        <w:rPr>
          <w:spacing w:val="-3"/>
          <w:sz w:val="22"/>
        </w:rPr>
        <w:t> </w:t>
      </w:r>
      <w:r>
        <w:rPr>
          <w:sz w:val="22"/>
        </w:rPr>
        <w:t>Body </w:t>
      </w:r>
      <w:r>
        <w:rPr>
          <w:spacing w:val="-2"/>
          <w:sz w:val="22"/>
        </w:rPr>
        <w:t>business.</w:t>
      </w:r>
    </w:p>
    <w:p>
      <w:pPr>
        <w:pStyle w:val="ListParagraph"/>
        <w:numPr>
          <w:ilvl w:val="1"/>
          <w:numId w:val="3"/>
        </w:numPr>
        <w:tabs>
          <w:tab w:pos="2674" w:val="left" w:leader="none"/>
        </w:tabs>
        <w:spacing w:line="218" w:lineRule="auto" w:before="12" w:after="0"/>
        <w:ind w:left="2674" w:right="245" w:hanging="360"/>
        <w:jc w:val="left"/>
        <w:rPr>
          <w:sz w:val="22"/>
        </w:rPr>
      </w:pPr>
      <w:r>
        <w:rPr>
          <w:sz w:val="22"/>
        </w:rPr>
        <w:t>attending</w:t>
      </w:r>
      <w:r>
        <w:rPr>
          <w:spacing w:val="-4"/>
          <w:sz w:val="22"/>
        </w:rPr>
        <w:t> </w:t>
      </w:r>
      <w:r>
        <w:rPr>
          <w:sz w:val="22"/>
        </w:rPr>
        <w:t>meetings</w:t>
      </w:r>
      <w:r>
        <w:rPr>
          <w:spacing w:val="-4"/>
          <w:sz w:val="22"/>
        </w:rPr>
        <w:t> </w:t>
      </w:r>
      <w:r>
        <w:rPr>
          <w:sz w:val="22"/>
        </w:rPr>
        <w:t>away</w:t>
      </w:r>
      <w:r>
        <w:rPr>
          <w:spacing w:val="-4"/>
          <w:sz w:val="22"/>
        </w:rPr>
        <w:t> </w:t>
      </w:r>
      <w:r>
        <w:rPr>
          <w:sz w:val="22"/>
        </w:rPr>
        <w:t>from</w:t>
      </w:r>
      <w:r>
        <w:rPr>
          <w:spacing w:val="-4"/>
          <w:sz w:val="22"/>
        </w:rPr>
        <w:t> </w:t>
      </w:r>
      <w:r>
        <w:rPr>
          <w:sz w:val="22"/>
        </w:rPr>
        <w:t>the</w:t>
      </w:r>
      <w:r>
        <w:rPr>
          <w:spacing w:val="-6"/>
          <w:sz w:val="22"/>
        </w:rPr>
        <w:t> </w:t>
      </w:r>
      <w:r>
        <w:rPr>
          <w:sz w:val="22"/>
        </w:rPr>
        <w:t>College,</w:t>
      </w:r>
      <w:r>
        <w:rPr>
          <w:spacing w:val="-6"/>
          <w:sz w:val="22"/>
        </w:rPr>
        <w:t> </w:t>
      </w:r>
      <w:r>
        <w:rPr>
          <w:sz w:val="22"/>
        </w:rPr>
        <w:t>but</w:t>
      </w:r>
      <w:r>
        <w:rPr>
          <w:spacing w:val="-5"/>
          <w:sz w:val="22"/>
        </w:rPr>
        <w:t> </w:t>
      </w:r>
      <w:r>
        <w:rPr>
          <w:sz w:val="22"/>
        </w:rPr>
        <w:t>on</w:t>
      </w:r>
      <w:r>
        <w:rPr>
          <w:spacing w:val="-5"/>
          <w:sz w:val="22"/>
        </w:rPr>
        <w:t> </w:t>
      </w:r>
      <w:r>
        <w:rPr>
          <w:sz w:val="22"/>
        </w:rPr>
        <w:t>Governing</w:t>
      </w:r>
      <w:r>
        <w:rPr>
          <w:spacing w:val="-4"/>
          <w:sz w:val="22"/>
        </w:rPr>
        <w:t> </w:t>
      </w:r>
      <w:r>
        <w:rPr>
          <w:sz w:val="22"/>
        </w:rPr>
        <w:t>Body </w:t>
      </w:r>
      <w:r>
        <w:rPr>
          <w:spacing w:val="-2"/>
          <w:sz w:val="22"/>
        </w:rPr>
        <w:t>business.</w:t>
      </w:r>
    </w:p>
    <w:p>
      <w:pPr>
        <w:pStyle w:val="ListParagraph"/>
        <w:numPr>
          <w:ilvl w:val="0"/>
          <w:numId w:val="3"/>
        </w:numPr>
        <w:tabs>
          <w:tab w:pos="1954" w:val="left" w:leader="none"/>
        </w:tabs>
        <w:spacing w:line="223" w:lineRule="auto" w:before="9" w:after="0"/>
        <w:ind w:left="1954" w:right="317" w:hanging="720"/>
        <w:jc w:val="left"/>
        <w:rPr>
          <w:sz w:val="22"/>
        </w:rPr>
      </w:pPr>
      <w:r>
        <w:rPr>
          <w:sz w:val="22"/>
        </w:rPr>
        <w:t>The</w:t>
      </w:r>
      <w:r>
        <w:rPr>
          <w:spacing w:val="-6"/>
          <w:sz w:val="22"/>
        </w:rPr>
        <w:t> </w:t>
      </w:r>
      <w:r>
        <w:rPr>
          <w:sz w:val="22"/>
        </w:rPr>
        <w:t>mileage</w:t>
      </w:r>
      <w:r>
        <w:rPr>
          <w:spacing w:val="-3"/>
          <w:sz w:val="22"/>
        </w:rPr>
        <w:t> </w:t>
      </w:r>
      <w:r>
        <w:rPr>
          <w:sz w:val="22"/>
        </w:rPr>
        <w:t>allowance</w:t>
      </w:r>
      <w:r>
        <w:rPr>
          <w:spacing w:val="-3"/>
          <w:sz w:val="22"/>
        </w:rPr>
        <w:t> </w:t>
      </w:r>
      <w:r>
        <w:rPr>
          <w:sz w:val="22"/>
        </w:rPr>
        <w:t>will</w:t>
      </w:r>
      <w:r>
        <w:rPr>
          <w:spacing w:val="-3"/>
          <w:sz w:val="22"/>
        </w:rPr>
        <w:t> </w:t>
      </w:r>
      <w:r>
        <w:rPr>
          <w:sz w:val="22"/>
        </w:rPr>
        <w:t>be</w:t>
      </w:r>
      <w:r>
        <w:rPr>
          <w:spacing w:val="-3"/>
          <w:sz w:val="22"/>
        </w:rPr>
        <w:t> </w:t>
      </w:r>
      <w:r>
        <w:rPr>
          <w:sz w:val="22"/>
        </w:rPr>
        <w:t>in</w:t>
      </w:r>
      <w:r>
        <w:rPr>
          <w:spacing w:val="-4"/>
          <w:sz w:val="22"/>
        </w:rPr>
        <w:t> </w:t>
      </w:r>
      <w:r>
        <w:rPr>
          <w:sz w:val="22"/>
        </w:rPr>
        <w:t>accordance</w:t>
      </w:r>
      <w:r>
        <w:rPr>
          <w:spacing w:val="-3"/>
          <w:sz w:val="22"/>
        </w:rPr>
        <w:t> </w:t>
      </w:r>
      <w:r>
        <w:rPr>
          <w:sz w:val="22"/>
        </w:rPr>
        <w:t>with</w:t>
      </w:r>
      <w:r>
        <w:rPr>
          <w:spacing w:val="-5"/>
          <w:sz w:val="22"/>
        </w:rPr>
        <w:t> </w:t>
      </w:r>
      <w:r>
        <w:rPr>
          <w:sz w:val="22"/>
        </w:rPr>
        <w:t>the</w:t>
      </w:r>
      <w:r>
        <w:rPr>
          <w:spacing w:val="-3"/>
          <w:sz w:val="22"/>
        </w:rPr>
        <w:t> </w:t>
      </w:r>
      <w:r>
        <w:rPr>
          <w:sz w:val="22"/>
        </w:rPr>
        <w:t>College</w:t>
      </w:r>
      <w:r>
        <w:rPr>
          <w:spacing w:val="-6"/>
          <w:sz w:val="22"/>
        </w:rPr>
        <w:t> </w:t>
      </w:r>
      <w:r>
        <w:rPr>
          <w:sz w:val="22"/>
        </w:rPr>
        <w:t>scheme</w:t>
      </w:r>
      <w:r>
        <w:rPr>
          <w:spacing w:val="-3"/>
          <w:sz w:val="22"/>
        </w:rPr>
        <w:t> </w:t>
      </w:r>
      <w:r>
        <w:rPr>
          <w:sz w:val="22"/>
        </w:rPr>
        <w:t>for staff travelling expenses.</w:t>
      </w:r>
    </w:p>
    <w:p>
      <w:pPr>
        <w:pStyle w:val="ListParagraph"/>
        <w:numPr>
          <w:ilvl w:val="0"/>
          <w:numId w:val="3"/>
        </w:numPr>
        <w:tabs>
          <w:tab w:pos="1954" w:val="left" w:leader="none"/>
        </w:tabs>
        <w:spacing w:line="220" w:lineRule="auto" w:before="10" w:after="0"/>
        <w:ind w:left="1954" w:right="135" w:hanging="720"/>
        <w:jc w:val="both"/>
        <w:rPr>
          <w:sz w:val="22"/>
        </w:rPr>
      </w:pPr>
      <w:r>
        <w:rPr>
          <w:sz w:val="22"/>
        </w:rPr>
        <w:t>Subsistence</w:t>
      </w:r>
      <w:r>
        <w:rPr>
          <w:spacing w:val="-4"/>
          <w:sz w:val="22"/>
        </w:rPr>
        <w:t> </w:t>
      </w:r>
      <w:r>
        <w:rPr>
          <w:sz w:val="22"/>
        </w:rPr>
        <w:t>expenses,</w:t>
      </w:r>
      <w:r>
        <w:rPr>
          <w:spacing w:val="-1"/>
          <w:sz w:val="22"/>
        </w:rPr>
        <w:t> </w:t>
      </w:r>
      <w:r>
        <w:rPr>
          <w:sz w:val="22"/>
        </w:rPr>
        <w:t>in</w:t>
      </w:r>
      <w:r>
        <w:rPr>
          <w:spacing w:val="-2"/>
          <w:sz w:val="22"/>
        </w:rPr>
        <w:t> </w:t>
      </w:r>
      <w:r>
        <w:rPr>
          <w:sz w:val="22"/>
        </w:rPr>
        <w:t>accordance</w:t>
      </w:r>
      <w:r>
        <w:rPr>
          <w:spacing w:val="-4"/>
          <w:sz w:val="22"/>
        </w:rPr>
        <w:t> </w:t>
      </w:r>
      <w:r>
        <w:rPr>
          <w:sz w:val="22"/>
        </w:rPr>
        <w:t>with</w:t>
      </w:r>
      <w:r>
        <w:rPr>
          <w:spacing w:val="-3"/>
          <w:sz w:val="22"/>
        </w:rPr>
        <w:t> </w:t>
      </w:r>
      <w:r>
        <w:rPr>
          <w:sz w:val="22"/>
        </w:rPr>
        <w:t>the</w:t>
      </w:r>
      <w:r>
        <w:rPr>
          <w:spacing w:val="-2"/>
          <w:sz w:val="22"/>
        </w:rPr>
        <w:t> </w:t>
      </w:r>
      <w:r>
        <w:rPr>
          <w:sz w:val="22"/>
        </w:rPr>
        <w:t>normal</w:t>
      </w:r>
      <w:r>
        <w:rPr>
          <w:spacing w:val="-2"/>
          <w:sz w:val="22"/>
        </w:rPr>
        <w:t> </w:t>
      </w:r>
      <w:r>
        <w:rPr>
          <w:sz w:val="22"/>
        </w:rPr>
        <w:t>College</w:t>
      </w:r>
      <w:r>
        <w:rPr>
          <w:spacing w:val="-2"/>
          <w:sz w:val="22"/>
        </w:rPr>
        <w:t> </w:t>
      </w:r>
      <w:r>
        <w:rPr>
          <w:sz w:val="22"/>
        </w:rPr>
        <w:t>scheme,</w:t>
      </w:r>
      <w:r>
        <w:rPr>
          <w:spacing w:val="-1"/>
          <w:sz w:val="22"/>
        </w:rPr>
        <w:t> </w:t>
      </w:r>
      <w:r>
        <w:rPr>
          <w:sz w:val="22"/>
        </w:rPr>
        <w:t>can be</w:t>
      </w:r>
      <w:r>
        <w:rPr>
          <w:spacing w:val="-3"/>
          <w:sz w:val="22"/>
        </w:rPr>
        <w:t> </w:t>
      </w:r>
      <w:r>
        <w:rPr>
          <w:sz w:val="22"/>
        </w:rPr>
        <w:t>paid</w:t>
      </w:r>
      <w:r>
        <w:rPr>
          <w:spacing w:val="-4"/>
          <w:sz w:val="22"/>
        </w:rPr>
        <w:t> </w:t>
      </w:r>
      <w:r>
        <w:rPr>
          <w:sz w:val="22"/>
        </w:rPr>
        <w:t>for</w:t>
      </w:r>
      <w:r>
        <w:rPr>
          <w:spacing w:val="-4"/>
          <w:sz w:val="22"/>
        </w:rPr>
        <w:t> </w:t>
      </w:r>
      <w:r>
        <w:rPr>
          <w:sz w:val="22"/>
        </w:rPr>
        <w:t>attendance</w:t>
      </w:r>
      <w:r>
        <w:rPr>
          <w:spacing w:val="-3"/>
          <w:sz w:val="22"/>
        </w:rPr>
        <w:t> </w:t>
      </w:r>
      <w:r>
        <w:rPr>
          <w:sz w:val="22"/>
        </w:rPr>
        <w:t>at</w:t>
      </w:r>
      <w:r>
        <w:rPr>
          <w:spacing w:val="-4"/>
          <w:sz w:val="22"/>
        </w:rPr>
        <w:t> </w:t>
      </w:r>
      <w:r>
        <w:rPr>
          <w:sz w:val="22"/>
        </w:rPr>
        <w:t>meetings</w:t>
      </w:r>
      <w:r>
        <w:rPr>
          <w:spacing w:val="-4"/>
          <w:sz w:val="22"/>
        </w:rPr>
        <w:t> </w:t>
      </w:r>
      <w:r>
        <w:rPr>
          <w:sz w:val="22"/>
        </w:rPr>
        <w:t>away</w:t>
      </w:r>
      <w:r>
        <w:rPr>
          <w:spacing w:val="-4"/>
          <w:sz w:val="22"/>
        </w:rPr>
        <w:t> </w:t>
      </w:r>
      <w:r>
        <w:rPr>
          <w:sz w:val="22"/>
        </w:rPr>
        <w:t>from</w:t>
      </w:r>
      <w:r>
        <w:rPr>
          <w:spacing w:val="-4"/>
          <w:sz w:val="22"/>
        </w:rPr>
        <w:t> </w:t>
      </w:r>
      <w:r>
        <w:rPr>
          <w:sz w:val="22"/>
        </w:rPr>
        <w:t>the</w:t>
      </w:r>
      <w:r>
        <w:rPr>
          <w:spacing w:val="-3"/>
          <w:sz w:val="22"/>
        </w:rPr>
        <w:t> </w:t>
      </w:r>
      <w:r>
        <w:rPr>
          <w:sz w:val="22"/>
        </w:rPr>
        <w:t>College.</w:t>
      </w:r>
      <w:r>
        <w:rPr>
          <w:spacing w:val="-3"/>
          <w:sz w:val="22"/>
        </w:rPr>
        <w:t> </w:t>
      </w:r>
      <w:r>
        <w:rPr>
          <w:sz w:val="22"/>
        </w:rPr>
        <w:t>Course</w:t>
      </w:r>
      <w:r>
        <w:rPr>
          <w:spacing w:val="-3"/>
          <w:sz w:val="22"/>
        </w:rPr>
        <w:t> </w:t>
      </w:r>
      <w:r>
        <w:rPr>
          <w:sz w:val="22"/>
        </w:rPr>
        <w:t>fees</w:t>
      </w:r>
      <w:r>
        <w:rPr>
          <w:spacing w:val="-4"/>
          <w:sz w:val="22"/>
        </w:rPr>
        <w:t> </w:t>
      </w:r>
      <w:r>
        <w:rPr>
          <w:sz w:val="22"/>
        </w:rPr>
        <w:t>will either be paid in advance or reimbursed.</w:t>
      </w:r>
    </w:p>
    <w:p>
      <w:pPr>
        <w:pStyle w:val="ListParagraph"/>
        <w:spacing w:after="0" w:line="220" w:lineRule="auto"/>
        <w:jc w:val="both"/>
        <w:rPr>
          <w:sz w:val="22"/>
        </w:rPr>
        <w:sectPr>
          <w:footerReference w:type="default" r:id="rId5"/>
          <w:type w:val="continuous"/>
          <w:pgSz w:w="11910" w:h="16840"/>
          <w:pgMar w:header="0" w:footer="2080" w:top="1160" w:bottom="2280" w:left="566" w:right="992"/>
          <w:pgNumType w:start="1"/>
        </w:sectPr>
      </w:pPr>
    </w:p>
    <w:p>
      <w:pPr>
        <w:spacing w:line="240" w:lineRule="auto"/>
        <w:ind w:left="8379" w:right="0" w:firstLine="0"/>
        <w:rPr>
          <w:sz w:val="20"/>
        </w:rPr>
      </w:pPr>
      <w:r>
        <w:rPr>
          <w:sz w:val="20"/>
        </w:rPr>
        <w:drawing>
          <wp:inline distT="0" distB="0" distL="0" distR="0">
            <wp:extent cx="971686" cy="58674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971686" cy="586740"/>
                    </a:xfrm>
                    <a:prstGeom prst="rect">
                      <a:avLst/>
                    </a:prstGeom>
                  </pic:spPr>
                </pic:pic>
              </a:graphicData>
            </a:graphic>
          </wp:inline>
        </w:drawing>
      </w:r>
      <w:r>
        <w:rPr>
          <w:sz w:val="20"/>
        </w:rPr>
      </w:r>
    </w:p>
    <w:p>
      <w:pPr>
        <w:pStyle w:val="BodyText"/>
        <w:spacing w:before="164"/>
      </w:pPr>
    </w:p>
    <w:p>
      <w:pPr>
        <w:pStyle w:val="Heading1"/>
        <w:numPr>
          <w:ilvl w:val="1"/>
          <w:numId w:val="1"/>
        </w:numPr>
        <w:tabs>
          <w:tab w:pos="1975" w:val="left" w:leader="none"/>
        </w:tabs>
        <w:spacing w:line="305" w:lineRule="exact" w:before="0" w:after="0"/>
        <w:ind w:left="1975" w:right="0" w:hanging="755"/>
        <w:jc w:val="left"/>
      </w:pPr>
      <w:r>
        <w:rPr>
          <w:position w:val="1"/>
        </w:rPr>
        <w:t>Child-care</w:t>
      </w:r>
      <w:r>
        <w:rPr>
          <w:spacing w:val="-6"/>
          <w:position w:val="1"/>
        </w:rPr>
        <w:t> </w:t>
      </w:r>
      <w:r>
        <w:rPr>
          <w:position w:val="1"/>
        </w:rPr>
        <w:t>or</w:t>
      </w:r>
      <w:r>
        <w:rPr>
          <w:spacing w:val="-8"/>
          <w:position w:val="1"/>
        </w:rPr>
        <w:t> </w:t>
      </w:r>
      <w:r>
        <w:rPr>
          <w:position w:val="1"/>
        </w:rPr>
        <w:t>baby-sitting</w:t>
      </w:r>
      <w:r>
        <w:rPr>
          <w:spacing w:val="-6"/>
          <w:position w:val="1"/>
        </w:rPr>
        <w:t> </w:t>
      </w:r>
      <w:r>
        <w:rPr>
          <w:spacing w:val="-2"/>
          <w:position w:val="1"/>
        </w:rPr>
        <w:t>expenses</w:t>
      </w:r>
    </w:p>
    <w:p>
      <w:pPr>
        <w:pStyle w:val="BodyText"/>
        <w:spacing w:line="220" w:lineRule="auto"/>
        <w:ind w:left="1272" w:right="808" w:hanging="10"/>
      </w:pPr>
      <w:r>
        <w:rPr/>
        <w:t>Expenses</w:t>
      </w:r>
      <w:r>
        <w:rPr>
          <w:spacing w:val="-1"/>
        </w:rPr>
        <w:t> </w:t>
      </w:r>
      <w:r>
        <w:rPr/>
        <w:t>will be paid</w:t>
      </w:r>
      <w:r>
        <w:rPr>
          <w:spacing w:val="-1"/>
        </w:rPr>
        <w:t> </w:t>
      </w:r>
      <w:r>
        <w:rPr/>
        <w:t>where a Governor does not have a</w:t>
      </w:r>
      <w:r>
        <w:rPr>
          <w:spacing w:val="-2"/>
        </w:rPr>
        <w:t> </w:t>
      </w:r>
      <w:r>
        <w:rPr/>
        <w:t>spouse, partner or other responsible adult to care for a child, or children, during a period</w:t>
      </w:r>
      <w:r>
        <w:rPr>
          <w:spacing w:val="40"/>
        </w:rPr>
        <w:t> </w:t>
      </w:r>
      <w:r>
        <w:rPr/>
        <w:t>when</w:t>
      </w:r>
      <w:r>
        <w:rPr>
          <w:spacing w:val="-3"/>
        </w:rPr>
        <w:t> </w:t>
      </w:r>
      <w:r>
        <w:rPr/>
        <w:t>the</w:t>
      </w:r>
      <w:r>
        <w:rPr>
          <w:spacing w:val="-1"/>
        </w:rPr>
        <w:t> </w:t>
      </w:r>
      <w:r>
        <w:rPr/>
        <w:t>Governor</w:t>
      </w:r>
      <w:r>
        <w:rPr>
          <w:spacing w:val="-2"/>
        </w:rPr>
        <w:t> </w:t>
      </w:r>
      <w:r>
        <w:rPr/>
        <w:t>is</w:t>
      </w:r>
      <w:r>
        <w:rPr>
          <w:spacing w:val="-5"/>
        </w:rPr>
        <w:t> </w:t>
      </w:r>
      <w:r>
        <w:rPr/>
        <w:t>attending</w:t>
      </w:r>
      <w:r>
        <w:rPr>
          <w:spacing w:val="-2"/>
        </w:rPr>
        <w:t> </w:t>
      </w:r>
      <w:r>
        <w:rPr/>
        <w:t>a</w:t>
      </w:r>
      <w:r>
        <w:rPr>
          <w:spacing w:val="-3"/>
        </w:rPr>
        <w:t> </w:t>
      </w:r>
      <w:r>
        <w:rPr/>
        <w:t>meeting</w:t>
      </w:r>
      <w:r>
        <w:rPr>
          <w:spacing w:val="-5"/>
        </w:rPr>
        <w:t> </w:t>
      </w:r>
      <w:r>
        <w:rPr/>
        <w:t>of</w:t>
      </w:r>
      <w:r>
        <w:rPr>
          <w:spacing w:val="-3"/>
        </w:rPr>
        <w:t> </w:t>
      </w:r>
      <w:r>
        <w:rPr/>
        <w:t>the</w:t>
      </w:r>
      <w:r>
        <w:rPr>
          <w:spacing w:val="-2"/>
        </w:rPr>
        <w:t> </w:t>
      </w:r>
      <w:r>
        <w:rPr/>
        <w:t>Governing</w:t>
      </w:r>
      <w:r>
        <w:rPr>
          <w:spacing w:val="-2"/>
        </w:rPr>
        <w:t> </w:t>
      </w:r>
      <w:r>
        <w:rPr/>
        <w:t>Body</w:t>
      </w:r>
      <w:r>
        <w:rPr>
          <w:spacing w:val="-2"/>
        </w:rPr>
        <w:t> </w:t>
      </w:r>
      <w:r>
        <w:rPr/>
        <w:t>or</w:t>
      </w:r>
      <w:r>
        <w:rPr>
          <w:spacing w:val="-5"/>
        </w:rPr>
        <w:t> </w:t>
      </w:r>
      <w:r>
        <w:rPr/>
        <w:t>one</w:t>
      </w:r>
      <w:r>
        <w:rPr>
          <w:spacing w:val="-4"/>
        </w:rPr>
        <w:t> </w:t>
      </w:r>
      <w:r>
        <w:rPr/>
        <w:t>of its Committees, visiting the College in his/her role as a Governor, undertaking Governor training or otherwise representing the College or Governing Body. Claims will be limited to reimbursing the actual cost paid to the child minder.</w:t>
      </w:r>
    </w:p>
    <w:p>
      <w:pPr>
        <w:pStyle w:val="Heading1"/>
        <w:numPr>
          <w:ilvl w:val="1"/>
          <w:numId w:val="1"/>
        </w:numPr>
        <w:tabs>
          <w:tab w:pos="1954" w:val="left" w:leader="none"/>
        </w:tabs>
        <w:spacing w:line="315" w:lineRule="exact" w:before="271" w:after="0"/>
        <w:ind w:left="1954" w:right="0" w:hanging="734"/>
        <w:jc w:val="left"/>
      </w:pPr>
      <w:r>
        <w:rPr>
          <w:position w:val="2"/>
        </w:rPr>
        <w:t>Care</w:t>
      </w:r>
      <w:r>
        <w:rPr>
          <w:spacing w:val="-5"/>
          <w:position w:val="2"/>
        </w:rPr>
        <w:t> </w:t>
      </w:r>
      <w:r>
        <w:rPr>
          <w:position w:val="2"/>
        </w:rPr>
        <w:t>arrangements</w:t>
      </w:r>
      <w:r>
        <w:rPr>
          <w:spacing w:val="-6"/>
          <w:position w:val="2"/>
        </w:rPr>
        <w:t> </w:t>
      </w:r>
      <w:r>
        <w:rPr>
          <w:position w:val="2"/>
        </w:rPr>
        <w:t>for</w:t>
      </w:r>
      <w:r>
        <w:rPr>
          <w:spacing w:val="-6"/>
          <w:position w:val="2"/>
        </w:rPr>
        <w:t> </w:t>
      </w:r>
      <w:r>
        <w:rPr>
          <w:position w:val="2"/>
        </w:rPr>
        <w:t>an</w:t>
      </w:r>
      <w:r>
        <w:rPr>
          <w:spacing w:val="-3"/>
          <w:position w:val="2"/>
        </w:rPr>
        <w:t> </w:t>
      </w:r>
      <w:r>
        <w:rPr>
          <w:position w:val="2"/>
        </w:rPr>
        <w:t>elderly</w:t>
      </w:r>
      <w:r>
        <w:rPr>
          <w:spacing w:val="-7"/>
          <w:position w:val="2"/>
        </w:rPr>
        <w:t> </w:t>
      </w:r>
      <w:r>
        <w:rPr>
          <w:position w:val="2"/>
        </w:rPr>
        <w:t>or</w:t>
      </w:r>
      <w:r>
        <w:rPr>
          <w:spacing w:val="-4"/>
          <w:position w:val="2"/>
        </w:rPr>
        <w:t> </w:t>
      </w:r>
      <w:r>
        <w:rPr>
          <w:position w:val="2"/>
        </w:rPr>
        <w:t>dependent</w:t>
      </w:r>
      <w:r>
        <w:rPr>
          <w:spacing w:val="-7"/>
          <w:position w:val="2"/>
        </w:rPr>
        <w:t> </w:t>
      </w:r>
      <w:r>
        <w:rPr>
          <w:spacing w:val="-2"/>
          <w:position w:val="2"/>
        </w:rPr>
        <w:t>relative</w:t>
      </w:r>
    </w:p>
    <w:p>
      <w:pPr>
        <w:pStyle w:val="BodyText"/>
        <w:spacing w:line="223" w:lineRule="auto"/>
        <w:ind w:left="1263" w:right="839"/>
      </w:pPr>
      <w:r>
        <w:rPr/>
        <w:t>Costs may be refunded in similar circumstances to child-care. Claims will be limited to reimbursing the actual amount paid to a person providing the</w:t>
      </w:r>
      <w:r>
        <w:rPr>
          <w:spacing w:val="-2"/>
        </w:rPr>
        <w:t> </w:t>
      </w:r>
      <w:r>
        <w:rPr/>
        <w:t>care</w:t>
      </w:r>
      <w:r>
        <w:rPr>
          <w:spacing w:val="-1"/>
        </w:rPr>
        <w:t> </w:t>
      </w:r>
      <w:r>
        <w:rPr/>
        <w:t>that</w:t>
      </w:r>
      <w:r>
        <w:rPr>
          <w:spacing w:val="-3"/>
        </w:rPr>
        <w:t> </w:t>
      </w:r>
      <w:r>
        <w:rPr/>
        <w:t>the</w:t>
      </w:r>
      <w:r>
        <w:rPr>
          <w:spacing w:val="-2"/>
        </w:rPr>
        <w:t> </w:t>
      </w:r>
      <w:r>
        <w:rPr/>
        <w:t>Governor</w:t>
      </w:r>
      <w:r>
        <w:rPr>
          <w:spacing w:val="-2"/>
        </w:rPr>
        <w:t> </w:t>
      </w:r>
      <w:r>
        <w:rPr/>
        <w:t>would</w:t>
      </w:r>
      <w:r>
        <w:rPr>
          <w:spacing w:val="-6"/>
        </w:rPr>
        <w:t> </w:t>
      </w:r>
      <w:r>
        <w:rPr/>
        <w:t>otherwise</w:t>
      </w:r>
      <w:r>
        <w:rPr>
          <w:spacing w:val="-1"/>
        </w:rPr>
        <w:t> </w:t>
      </w:r>
      <w:r>
        <w:rPr/>
        <w:t>have</w:t>
      </w:r>
      <w:r>
        <w:rPr>
          <w:spacing w:val="-1"/>
        </w:rPr>
        <w:t> </w:t>
      </w:r>
      <w:r>
        <w:rPr/>
        <w:t>provided</w:t>
      </w:r>
      <w:r>
        <w:rPr>
          <w:spacing w:val="-3"/>
        </w:rPr>
        <w:t> </w:t>
      </w:r>
      <w:r>
        <w:rPr/>
        <w:t>during</w:t>
      </w:r>
      <w:r>
        <w:rPr>
          <w:spacing w:val="-2"/>
        </w:rPr>
        <w:t> </w:t>
      </w:r>
      <w:r>
        <w:rPr/>
        <w:t>his/her period of absence.</w:t>
      </w:r>
    </w:p>
    <w:p>
      <w:pPr>
        <w:pStyle w:val="Heading1"/>
        <w:numPr>
          <w:ilvl w:val="1"/>
          <w:numId w:val="1"/>
        </w:numPr>
        <w:tabs>
          <w:tab w:pos="1662" w:val="left" w:leader="none"/>
        </w:tabs>
        <w:spacing w:line="305" w:lineRule="exact" w:before="270" w:after="0"/>
        <w:ind w:left="1662" w:right="0" w:hanging="442"/>
        <w:jc w:val="left"/>
      </w:pPr>
      <w:r>
        <w:rPr>
          <w:position w:val="1"/>
        </w:rPr>
        <w:t>Governors with</w:t>
      </w:r>
      <w:r>
        <w:rPr>
          <w:spacing w:val="1"/>
          <w:position w:val="1"/>
        </w:rPr>
        <w:t> </w:t>
      </w:r>
      <w:r>
        <w:rPr>
          <w:position w:val="1"/>
        </w:rPr>
        <w:t>a</w:t>
      </w:r>
      <w:r>
        <w:rPr>
          <w:spacing w:val="-2"/>
          <w:position w:val="1"/>
        </w:rPr>
        <w:t> </w:t>
      </w:r>
      <w:r>
        <w:rPr>
          <w:position w:val="1"/>
        </w:rPr>
        <w:t>special </w:t>
      </w:r>
      <w:r>
        <w:rPr>
          <w:spacing w:val="-4"/>
          <w:position w:val="1"/>
        </w:rPr>
        <w:t>need</w:t>
      </w:r>
    </w:p>
    <w:p>
      <w:pPr>
        <w:pStyle w:val="BodyText"/>
        <w:spacing w:line="220" w:lineRule="auto"/>
        <w:ind w:left="1263" w:right="844"/>
      </w:pPr>
      <w:r>
        <w:rPr/>
        <w:t>Every</w:t>
      </w:r>
      <w:r>
        <w:rPr>
          <w:spacing w:val="-3"/>
        </w:rPr>
        <w:t> </w:t>
      </w:r>
      <w:r>
        <w:rPr/>
        <w:t>effort</w:t>
      </w:r>
      <w:r>
        <w:rPr>
          <w:spacing w:val="-5"/>
        </w:rPr>
        <w:t> </w:t>
      </w:r>
      <w:r>
        <w:rPr/>
        <w:t>will</w:t>
      </w:r>
      <w:r>
        <w:rPr>
          <w:spacing w:val="-1"/>
        </w:rPr>
        <w:t> </w:t>
      </w:r>
      <w:r>
        <w:rPr/>
        <w:t>be</w:t>
      </w:r>
      <w:r>
        <w:rPr>
          <w:spacing w:val="-3"/>
        </w:rPr>
        <w:t> </w:t>
      </w:r>
      <w:r>
        <w:rPr/>
        <w:t>made by</w:t>
      </w:r>
      <w:r>
        <w:rPr>
          <w:spacing w:val="-1"/>
        </w:rPr>
        <w:t> </w:t>
      </w:r>
      <w:r>
        <w:rPr/>
        <w:t>North</w:t>
      </w:r>
      <w:r>
        <w:rPr>
          <w:spacing w:val="-1"/>
        </w:rPr>
        <w:t> </w:t>
      </w:r>
      <w:r>
        <w:rPr/>
        <w:t>Devon</w:t>
      </w:r>
      <w:r>
        <w:rPr>
          <w:spacing w:val="-1"/>
        </w:rPr>
        <w:t> </w:t>
      </w:r>
      <w:r>
        <w:rPr/>
        <w:t>College</w:t>
      </w:r>
      <w:r>
        <w:rPr>
          <w:spacing w:val="-1"/>
        </w:rPr>
        <w:t> </w:t>
      </w:r>
      <w:r>
        <w:rPr/>
        <w:t>to</w:t>
      </w:r>
      <w:r>
        <w:rPr>
          <w:spacing w:val="-1"/>
        </w:rPr>
        <w:t> </w:t>
      </w:r>
      <w:r>
        <w:rPr/>
        <w:t>provide at</w:t>
      </w:r>
      <w:r>
        <w:rPr>
          <w:spacing w:val="-2"/>
        </w:rPr>
        <w:t> </w:t>
      </w:r>
      <w:r>
        <w:rPr/>
        <w:t>the</w:t>
      </w:r>
      <w:r>
        <w:rPr>
          <w:spacing w:val="-2"/>
        </w:rPr>
        <w:t> </w:t>
      </w:r>
      <w:r>
        <w:rPr/>
        <w:t>College, free of charge, the arrangements, facilities, or equipment required to enable a Governor with a special need to participate fully and</w:t>
      </w:r>
      <w:r>
        <w:rPr>
          <w:spacing w:val="80"/>
        </w:rPr>
        <w:t> </w:t>
      </w:r>
      <w:r>
        <w:rPr/>
        <w:t>meaningfully in all the activities of the Governing Body. If, for any reason, this cannot be done, then the expenses incurred by the Governor in making these arrangements will be reimbursed (for example, the cost of the provision of a signer, audiotapes, brail documents or the travelling and subsistence expenses for a person providing support).</w:t>
      </w:r>
    </w:p>
    <w:p>
      <w:pPr>
        <w:pStyle w:val="Heading1"/>
        <w:numPr>
          <w:ilvl w:val="1"/>
          <w:numId w:val="1"/>
        </w:numPr>
        <w:tabs>
          <w:tab w:pos="1716" w:val="left" w:leader="none"/>
        </w:tabs>
        <w:spacing w:line="315" w:lineRule="exact" w:before="270" w:after="0"/>
        <w:ind w:left="1716" w:right="0" w:hanging="496"/>
        <w:jc w:val="left"/>
      </w:pPr>
      <w:r>
        <w:rPr>
          <w:position w:val="2"/>
        </w:rPr>
        <w:t>Governors</w:t>
      </w:r>
      <w:r>
        <w:rPr>
          <w:spacing w:val="-4"/>
          <w:position w:val="2"/>
        </w:rPr>
        <w:t> </w:t>
      </w:r>
      <w:r>
        <w:rPr>
          <w:position w:val="2"/>
        </w:rPr>
        <w:t>whose</w:t>
      </w:r>
      <w:r>
        <w:rPr>
          <w:spacing w:val="-3"/>
          <w:position w:val="2"/>
        </w:rPr>
        <w:t> </w:t>
      </w:r>
      <w:r>
        <w:rPr>
          <w:position w:val="2"/>
        </w:rPr>
        <w:t>first</w:t>
      </w:r>
      <w:r>
        <w:rPr>
          <w:spacing w:val="-5"/>
          <w:position w:val="2"/>
        </w:rPr>
        <w:t> </w:t>
      </w:r>
      <w:r>
        <w:rPr>
          <w:position w:val="2"/>
        </w:rPr>
        <w:t>language</w:t>
      </w:r>
      <w:r>
        <w:rPr>
          <w:spacing w:val="-6"/>
          <w:position w:val="2"/>
        </w:rPr>
        <w:t> </w:t>
      </w:r>
      <w:r>
        <w:rPr>
          <w:position w:val="2"/>
        </w:rPr>
        <w:t>is</w:t>
      </w:r>
      <w:r>
        <w:rPr>
          <w:spacing w:val="-5"/>
          <w:position w:val="2"/>
        </w:rPr>
        <w:t> </w:t>
      </w:r>
      <w:r>
        <w:rPr>
          <w:position w:val="2"/>
        </w:rPr>
        <w:t>not</w:t>
      </w:r>
      <w:r>
        <w:rPr>
          <w:spacing w:val="-1"/>
          <w:position w:val="2"/>
        </w:rPr>
        <w:t> </w:t>
      </w:r>
      <w:r>
        <w:rPr>
          <w:spacing w:val="-2"/>
          <w:position w:val="2"/>
        </w:rPr>
        <w:t>English.</w:t>
      </w:r>
    </w:p>
    <w:p>
      <w:pPr>
        <w:pStyle w:val="BodyText"/>
        <w:spacing w:line="264" w:lineRule="exact"/>
        <w:ind w:left="1263"/>
      </w:pPr>
      <w:r>
        <w:rPr/>
        <w:t>The</w:t>
      </w:r>
      <w:r>
        <w:rPr>
          <w:spacing w:val="-2"/>
        </w:rPr>
        <w:t> </w:t>
      </w:r>
      <w:r>
        <w:rPr/>
        <w:t>translation</w:t>
      </w:r>
      <w:r>
        <w:rPr>
          <w:spacing w:val="-6"/>
        </w:rPr>
        <w:t> </w:t>
      </w:r>
      <w:r>
        <w:rPr/>
        <w:t>of</w:t>
      </w:r>
      <w:r>
        <w:rPr>
          <w:spacing w:val="-4"/>
        </w:rPr>
        <w:t> </w:t>
      </w:r>
      <w:r>
        <w:rPr/>
        <w:t>documents</w:t>
      </w:r>
      <w:r>
        <w:rPr>
          <w:spacing w:val="-3"/>
        </w:rPr>
        <w:t> </w:t>
      </w:r>
      <w:r>
        <w:rPr/>
        <w:t>or</w:t>
      </w:r>
      <w:r>
        <w:rPr>
          <w:spacing w:val="-3"/>
        </w:rPr>
        <w:t> </w:t>
      </w:r>
      <w:r>
        <w:rPr/>
        <w:t>provision</w:t>
      </w:r>
      <w:r>
        <w:rPr>
          <w:spacing w:val="-4"/>
        </w:rPr>
        <w:t> </w:t>
      </w:r>
      <w:r>
        <w:rPr/>
        <w:t>of</w:t>
      </w:r>
      <w:r>
        <w:rPr>
          <w:spacing w:val="-4"/>
        </w:rPr>
        <w:t> </w:t>
      </w:r>
      <w:r>
        <w:rPr/>
        <w:t>an</w:t>
      </w:r>
      <w:r>
        <w:rPr>
          <w:spacing w:val="-4"/>
        </w:rPr>
        <w:t> </w:t>
      </w:r>
      <w:r>
        <w:rPr/>
        <w:t>interpreter</w:t>
      </w:r>
      <w:r>
        <w:rPr>
          <w:spacing w:val="-6"/>
        </w:rPr>
        <w:t> </w:t>
      </w:r>
      <w:r>
        <w:rPr/>
        <w:t>may</w:t>
      </w:r>
      <w:r>
        <w:rPr>
          <w:spacing w:val="-3"/>
        </w:rPr>
        <w:t> </w:t>
      </w:r>
      <w:r>
        <w:rPr/>
        <w:t>be</w:t>
      </w:r>
      <w:r>
        <w:rPr>
          <w:spacing w:val="-2"/>
        </w:rPr>
        <w:t> </w:t>
      </w:r>
      <w:r>
        <w:rPr/>
        <w:t>met</w:t>
      </w:r>
      <w:r>
        <w:rPr>
          <w:spacing w:val="-3"/>
        </w:rPr>
        <w:t> </w:t>
      </w:r>
      <w:r>
        <w:rPr>
          <w:spacing w:val="-5"/>
        </w:rPr>
        <w:t>in</w:t>
      </w:r>
    </w:p>
    <w:p>
      <w:pPr>
        <w:pStyle w:val="BodyText"/>
        <w:spacing w:line="294" w:lineRule="exact"/>
        <w:ind w:left="1263"/>
      </w:pPr>
      <w:r>
        <w:rPr/>
        <w:t>circumstances</w:t>
      </w:r>
      <w:r>
        <w:rPr>
          <w:spacing w:val="1"/>
        </w:rPr>
        <w:t> </w:t>
      </w:r>
      <w:r>
        <w:rPr/>
        <w:t>like</w:t>
      </w:r>
      <w:r>
        <w:rPr>
          <w:spacing w:val="1"/>
        </w:rPr>
        <w:t> </w:t>
      </w:r>
      <w:r>
        <w:rPr/>
        <w:t>a</w:t>
      </w:r>
      <w:r>
        <w:rPr>
          <w:spacing w:val="-4"/>
        </w:rPr>
        <w:t> </w:t>
      </w:r>
      <w:r>
        <w:rPr/>
        <w:t>Governor with</w:t>
      </w:r>
      <w:r>
        <w:rPr>
          <w:spacing w:val="-1"/>
        </w:rPr>
        <w:t> </w:t>
      </w:r>
      <w:r>
        <w:rPr/>
        <w:t>a</w:t>
      </w:r>
      <w:r>
        <w:rPr>
          <w:spacing w:val="-1"/>
        </w:rPr>
        <w:t> </w:t>
      </w:r>
      <w:r>
        <w:rPr/>
        <w:t>special</w:t>
      </w:r>
      <w:r>
        <w:rPr>
          <w:spacing w:val="-1"/>
        </w:rPr>
        <w:t> </w:t>
      </w:r>
      <w:r>
        <w:rPr>
          <w:spacing w:val="-2"/>
        </w:rPr>
        <w:t>need.</w:t>
      </w:r>
    </w:p>
    <w:p>
      <w:pPr>
        <w:pStyle w:val="BodyText"/>
        <w:spacing w:before="2"/>
      </w:pPr>
    </w:p>
    <w:p>
      <w:pPr>
        <w:pStyle w:val="ListParagraph"/>
        <w:numPr>
          <w:ilvl w:val="1"/>
          <w:numId w:val="1"/>
        </w:numPr>
        <w:tabs>
          <w:tab w:pos="1277" w:val="left" w:leader="none"/>
          <w:tab w:pos="1650" w:val="left" w:leader="none"/>
        </w:tabs>
        <w:spacing w:line="218" w:lineRule="auto" w:before="1" w:after="0"/>
        <w:ind w:left="1277" w:right="869" w:hanging="44"/>
        <w:jc w:val="left"/>
        <w:rPr>
          <w:b/>
          <w:sz w:val="22"/>
        </w:rPr>
      </w:pPr>
      <w:r>
        <w:rPr>
          <w:b/>
          <w:position w:val="1"/>
          <w:sz w:val="22"/>
        </w:rPr>
        <w:t>Telephone charges, postage, photocopying and stationery costs </w:t>
      </w:r>
      <w:r>
        <w:rPr>
          <w:sz w:val="22"/>
        </w:rPr>
        <w:t>Expenses may be reimbursed where the Governor is unable to use the facilities of the College in the performance of any work in his/her capacity as</w:t>
      </w:r>
      <w:r>
        <w:rPr>
          <w:spacing w:val="-2"/>
          <w:sz w:val="22"/>
        </w:rPr>
        <w:t> </w:t>
      </w:r>
      <w:r>
        <w:rPr>
          <w:sz w:val="22"/>
        </w:rPr>
        <w:t>a</w:t>
      </w:r>
      <w:r>
        <w:rPr>
          <w:spacing w:val="-3"/>
          <w:sz w:val="22"/>
        </w:rPr>
        <w:t> </w:t>
      </w:r>
      <w:r>
        <w:rPr>
          <w:sz w:val="22"/>
        </w:rPr>
        <w:t>Governor.</w:t>
      </w:r>
      <w:r>
        <w:rPr>
          <w:spacing w:val="-1"/>
          <w:sz w:val="22"/>
        </w:rPr>
        <w:t> </w:t>
      </w:r>
      <w:r>
        <w:rPr>
          <w:sz w:val="22"/>
        </w:rPr>
        <w:t>Governors</w:t>
      </w:r>
      <w:r>
        <w:rPr>
          <w:spacing w:val="-4"/>
          <w:sz w:val="22"/>
        </w:rPr>
        <w:t> </w:t>
      </w:r>
      <w:r>
        <w:rPr>
          <w:sz w:val="22"/>
        </w:rPr>
        <w:t>must</w:t>
      </w:r>
      <w:r>
        <w:rPr>
          <w:spacing w:val="-3"/>
          <w:sz w:val="22"/>
        </w:rPr>
        <w:t> </w:t>
      </w:r>
      <w:r>
        <w:rPr>
          <w:sz w:val="22"/>
        </w:rPr>
        <w:t>keep</w:t>
      </w:r>
      <w:r>
        <w:rPr>
          <w:spacing w:val="-3"/>
          <w:sz w:val="22"/>
        </w:rPr>
        <w:t> </w:t>
      </w:r>
      <w:r>
        <w:rPr>
          <w:sz w:val="22"/>
        </w:rPr>
        <w:t>a</w:t>
      </w:r>
      <w:r>
        <w:rPr>
          <w:spacing w:val="-3"/>
          <w:sz w:val="22"/>
        </w:rPr>
        <w:t> </w:t>
      </w:r>
      <w:r>
        <w:rPr>
          <w:sz w:val="22"/>
        </w:rPr>
        <w:t>written</w:t>
      </w:r>
      <w:r>
        <w:rPr>
          <w:spacing w:val="-3"/>
          <w:sz w:val="22"/>
        </w:rPr>
        <w:t> </w:t>
      </w:r>
      <w:r>
        <w:rPr>
          <w:sz w:val="22"/>
        </w:rPr>
        <w:t>record</w:t>
      </w:r>
      <w:r>
        <w:rPr>
          <w:spacing w:val="-3"/>
          <w:sz w:val="22"/>
        </w:rPr>
        <w:t> </w:t>
      </w:r>
      <w:r>
        <w:rPr>
          <w:sz w:val="22"/>
        </w:rPr>
        <w:t>(and</w:t>
      </w:r>
      <w:r>
        <w:rPr>
          <w:spacing w:val="-4"/>
          <w:sz w:val="22"/>
        </w:rPr>
        <w:t> </w:t>
      </w:r>
      <w:r>
        <w:rPr>
          <w:sz w:val="22"/>
        </w:rPr>
        <w:t>obtain</w:t>
      </w:r>
      <w:r>
        <w:rPr>
          <w:spacing w:val="-5"/>
          <w:sz w:val="22"/>
        </w:rPr>
        <w:t> </w:t>
      </w:r>
      <w:r>
        <w:rPr>
          <w:sz w:val="22"/>
        </w:rPr>
        <w:t>a</w:t>
      </w:r>
      <w:r>
        <w:rPr>
          <w:spacing w:val="-3"/>
          <w:sz w:val="22"/>
        </w:rPr>
        <w:t> </w:t>
      </w:r>
      <w:r>
        <w:rPr>
          <w:sz w:val="22"/>
        </w:rPr>
        <w:t>receipt, where possible). Claims will be limited to reimbursing the actual costs </w:t>
      </w:r>
      <w:r>
        <w:rPr>
          <w:spacing w:val="-2"/>
          <w:sz w:val="22"/>
        </w:rPr>
        <w:t>involved.</w:t>
      </w:r>
    </w:p>
    <w:p>
      <w:pPr>
        <w:pStyle w:val="Heading1"/>
        <w:numPr>
          <w:ilvl w:val="1"/>
          <w:numId w:val="1"/>
        </w:numPr>
        <w:tabs>
          <w:tab w:pos="1858" w:val="left" w:leader="none"/>
        </w:tabs>
        <w:spacing w:line="315" w:lineRule="exact" w:before="265" w:after="0"/>
        <w:ind w:left="1858" w:right="0" w:hanging="638"/>
        <w:jc w:val="left"/>
        <w:rPr>
          <w:b w:val="0"/>
        </w:rPr>
      </w:pPr>
      <w:r>
        <w:rPr>
          <w:spacing w:val="-2"/>
          <w:position w:val="2"/>
        </w:rPr>
        <w:t>Claiming</w:t>
      </w:r>
    </w:p>
    <w:p>
      <w:pPr>
        <w:pStyle w:val="BodyText"/>
        <w:spacing w:line="223" w:lineRule="auto"/>
        <w:ind w:left="1272" w:right="839" w:hanging="10"/>
      </w:pPr>
      <w:r>
        <w:rPr/>
        <w:t>Unless</w:t>
      </w:r>
      <w:r>
        <w:rPr>
          <w:spacing w:val="-4"/>
        </w:rPr>
        <w:t> </w:t>
      </w:r>
      <w:r>
        <w:rPr/>
        <w:t>substantial</w:t>
      </w:r>
      <w:r>
        <w:rPr>
          <w:spacing w:val="-4"/>
        </w:rPr>
        <w:t> </w:t>
      </w:r>
      <w:r>
        <w:rPr/>
        <w:t>sums</w:t>
      </w:r>
      <w:r>
        <w:rPr>
          <w:spacing w:val="-4"/>
        </w:rPr>
        <w:t> </w:t>
      </w:r>
      <w:r>
        <w:rPr/>
        <w:t>are</w:t>
      </w:r>
      <w:r>
        <w:rPr>
          <w:spacing w:val="-3"/>
        </w:rPr>
        <w:t> </w:t>
      </w:r>
      <w:r>
        <w:rPr/>
        <w:t>involved,</w:t>
      </w:r>
      <w:r>
        <w:rPr>
          <w:spacing w:val="-3"/>
        </w:rPr>
        <w:t> </w:t>
      </w:r>
      <w:r>
        <w:rPr/>
        <w:t>Governors</w:t>
      </w:r>
      <w:r>
        <w:rPr>
          <w:spacing w:val="-4"/>
        </w:rPr>
        <w:t> </w:t>
      </w:r>
      <w:r>
        <w:rPr/>
        <w:t>are</w:t>
      </w:r>
      <w:r>
        <w:rPr>
          <w:spacing w:val="-3"/>
        </w:rPr>
        <w:t> </w:t>
      </w:r>
      <w:r>
        <w:rPr/>
        <w:t>asked</w:t>
      </w:r>
      <w:r>
        <w:rPr>
          <w:spacing w:val="-5"/>
        </w:rPr>
        <w:t> </w:t>
      </w:r>
      <w:r>
        <w:rPr/>
        <w:t>to</w:t>
      </w:r>
      <w:r>
        <w:rPr>
          <w:spacing w:val="-4"/>
        </w:rPr>
        <w:t> </w:t>
      </w:r>
      <w:r>
        <w:rPr/>
        <w:t>claim</w:t>
      </w:r>
      <w:r>
        <w:rPr>
          <w:spacing w:val="-4"/>
        </w:rPr>
        <w:t> </w:t>
      </w:r>
      <w:r>
        <w:rPr/>
        <w:t>termly, in arrears, and prior to the end of the financial year in question. Claims should be sent to the Director of Governance and Director of Executive </w:t>
      </w:r>
      <w:r>
        <w:rPr>
          <w:spacing w:val="-2"/>
        </w:rPr>
        <w:t>Operations.</w:t>
      </w:r>
    </w:p>
    <w:sectPr>
      <w:pgSz w:w="11910" w:h="16840"/>
      <w:pgMar w:header="0" w:footer="2080" w:top="520" w:bottom="2280" w:left="566"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auto"/>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28640">
              <wp:simplePos x="0" y="0"/>
              <wp:positionH relativeFrom="page">
                <wp:posOffset>362711</wp:posOffset>
              </wp:positionH>
              <wp:positionV relativeFrom="page">
                <wp:posOffset>9241535</wp:posOffset>
              </wp:positionV>
              <wp:extent cx="6403975" cy="82359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403975" cy="82359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81"/>
                            <w:gridCol w:w="5574"/>
                          </w:tblGrid>
                          <w:tr>
                            <w:trPr>
                              <w:trHeight w:val="261" w:hRule="atLeast"/>
                            </w:trPr>
                            <w:tc>
                              <w:tcPr>
                                <w:tcW w:w="4381" w:type="dxa"/>
                              </w:tcPr>
                              <w:p>
                                <w:pPr>
                                  <w:pStyle w:val="TableParagraph"/>
                                  <w:rPr>
                                    <w:sz w:val="16"/>
                                  </w:rPr>
                                </w:pPr>
                                <w:r>
                                  <w:rPr>
                                    <w:sz w:val="16"/>
                                  </w:rPr>
                                  <w:t>Policy</w:t>
                                </w:r>
                                <w:r>
                                  <w:rPr>
                                    <w:spacing w:val="-6"/>
                                    <w:sz w:val="16"/>
                                  </w:rPr>
                                  <w:t> </w:t>
                                </w:r>
                                <w:r>
                                  <w:rPr>
                                    <w:sz w:val="16"/>
                                  </w:rPr>
                                  <w:t>Name:</w:t>
                                </w:r>
                                <w:r>
                                  <w:rPr>
                                    <w:spacing w:val="-6"/>
                                    <w:sz w:val="16"/>
                                  </w:rPr>
                                  <w:t> </w:t>
                                </w:r>
                                <w:r>
                                  <w:rPr>
                                    <w:sz w:val="16"/>
                                  </w:rPr>
                                  <w:t>Governors’</w:t>
                                </w:r>
                                <w:r>
                                  <w:rPr>
                                    <w:spacing w:val="-4"/>
                                    <w:sz w:val="16"/>
                                  </w:rPr>
                                  <w:t> </w:t>
                                </w:r>
                                <w:r>
                                  <w:rPr>
                                    <w:sz w:val="16"/>
                                  </w:rPr>
                                  <w:t>Allowances</w:t>
                                </w:r>
                                <w:r>
                                  <w:rPr>
                                    <w:spacing w:val="-5"/>
                                    <w:sz w:val="16"/>
                                  </w:rPr>
                                  <w:t> </w:t>
                                </w:r>
                                <w:r>
                                  <w:rPr>
                                    <w:sz w:val="16"/>
                                  </w:rPr>
                                  <w:t>and</w:t>
                                </w:r>
                                <w:r>
                                  <w:rPr>
                                    <w:spacing w:val="-6"/>
                                    <w:sz w:val="16"/>
                                  </w:rPr>
                                  <w:t> </w:t>
                                </w:r>
                                <w:r>
                                  <w:rPr>
                                    <w:spacing w:val="-2"/>
                                    <w:sz w:val="16"/>
                                  </w:rPr>
                                  <w:t>Expenses</w:t>
                                </w:r>
                              </w:p>
                            </w:tc>
                            <w:tc>
                              <w:tcPr>
                                <w:tcW w:w="5574" w:type="dxa"/>
                              </w:tcPr>
                              <w:p>
                                <w:pPr>
                                  <w:pStyle w:val="TableParagraph"/>
                                  <w:rPr>
                                    <w:sz w:val="16"/>
                                  </w:rPr>
                                </w:pPr>
                                <w:r>
                                  <w:rPr>
                                    <w:sz w:val="16"/>
                                  </w:rPr>
                                  <w:t>Policy</w:t>
                                </w:r>
                                <w:r>
                                  <w:rPr>
                                    <w:spacing w:val="-2"/>
                                    <w:sz w:val="16"/>
                                  </w:rPr>
                                  <w:t> </w:t>
                                </w:r>
                                <w:r>
                                  <w:rPr>
                                    <w:spacing w:val="-5"/>
                                    <w:sz w:val="16"/>
                                  </w:rPr>
                                  <w:t>No:</w:t>
                                </w:r>
                              </w:p>
                            </w:tc>
                          </w:tr>
                          <w:tr>
                            <w:trPr>
                              <w:trHeight w:val="258" w:hRule="atLeast"/>
                            </w:trPr>
                            <w:tc>
                              <w:tcPr>
                                <w:tcW w:w="4381" w:type="dxa"/>
                              </w:tcPr>
                              <w:p>
                                <w:pPr>
                                  <w:pStyle w:val="TableParagraph"/>
                                  <w:spacing w:before="26"/>
                                  <w:rPr>
                                    <w:sz w:val="16"/>
                                  </w:rPr>
                                </w:pPr>
                                <w:r>
                                  <w:rPr>
                                    <w:sz w:val="16"/>
                                  </w:rPr>
                                  <w:t>Approved</w:t>
                                </w:r>
                                <w:r>
                                  <w:rPr>
                                    <w:spacing w:val="-4"/>
                                    <w:sz w:val="16"/>
                                  </w:rPr>
                                  <w:t> </w:t>
                                </w:r>
                                <w:r>
                                  <w:rPr>
                                    <w:sz w:val="16"/>
                                  </w:rPr>
                                  <w:t>Date:</w:t>
                                </w:r>
                                <w:r>
                                  <w:rPr>
                                    <w:spacing w:val="-3"/>
                                    <w:sz w:val="16"/>
                                  </w:rPr>
                                  <w:t> </w:t>
                                </w:r>
                                <w:r>
                                  <w:rPr>
                                    <w:sz w:val="16"/>
                                  </w:rPr>
                                  <w:t>July</w:t>
                                </w:r>
                                <w:r>
                                  <w:rPr>
                                    <w:spacing w:val="-3"/>
                                    <w:sz w:val="16"/>
                                  </w:rPr>
                                  <w:t> </w:t>
                                </w:r>
                                <w:r>
                                  <w:rPr>
                                    <w:spacing w:val="-4"/>
                                    <w:sz w:val="16"/>
                                  </w:rPr>
                                  <w:t>2025</w:t>
                                </w:r>
                              </w:p>
                            </w:tc>
                            <w:tc>
                              <w:tcPr>
                                <w:tcW w:w="5574" w:type="dxa"/>
                              </w:tcPr>
                              <w:p>
                                <w:pPr>
                                  <w:pStyle w:val="TableParagraph"/>
                                  <w:spacing w:before="26"/>
                                  <w:rPr>
                                    <w:sz w:val="16"/>
                                  </w:rPr>
                                </w:pPr>
                                <w:r>
                                  <w:rPr>
                                    <w:sz w:val="16"/>
                                  </w:rPr>
                                  <w:t>Review</w:t>
                                </w:r>
                                <w:r>
                                  <w:rPr>
                                    <w:spacing w:val="-3"/>
                                    <w:sz w:val="16"/>
                                  </w:rPr>
                                  <w:t> </w:t>
                                </w:r>
                                <w:r>
                                  <w:rPr>
                                    <w:sz w:val="16"/>
                                  </w:rPr>
                                  <w:t>Date:</w:t>
                                </w:r>
                                <w:r>
                                  <w:rPr>
                                    <w:spacing w:val="-4"/>
                                    <w:sz w:val="16"/>
                                  </w:rPr>
                                  <w:t> </w:t>
                                </w:r>
                                <w:r>
                                  <w:rPr>
                                    <w:sz w:val="16"/>
                                  </w:rPr>
                                  <w:t>July</w:t>
                                </w:r>
                                <w:r>
                                  <w:rPr>
                                    <w:spacing w:val="-3"/>
                                    <w:sz w:val="16"/>
                                  </w:rPr>
                                  <w:t> </w:t>
                                </w:r>
                                <w:r>
                                  <w:rPr>
                                    <w:spacing w:val="-4"/>
                                    <w:sz w:val="16"/>
                                  </w:rPr>
                                  <w:t>2027</w:t>
                                </w:r>
                              </w:p>
                            </w:tc>
                          </w:tr>
                          <w:tr>
                            <w:trPr>
                              <w:trHeight w:val="258" w:hRule="atLeast"/>
                            </w:trPr>
                            <w:tc>
                              <w:tcPr>
                                <w:tcW w:w="4381" w:type="dxa"/>
                              </w:tcPr>
                              <w:p>
                                <w:pPr>
                                  <w:pStyle w:val="TableParagraph"/>
                                  <w:spacing w:line="210" w:lineRule="exact"/>
                                  <w:rPr>
                                    <w:sz w:val="16"/>
                                  </w:rPr>
                                </w:pPr>
                                <w:r>
                                  <w:rPr>
                                    <w:sz w:val="16"/>
                                  </w:rPr>
                                  <w:t>Approved</w:t>
                                </w:r>
                                <w:r>
                                  <w:rPr>
                                    <w:spacing w:val="-4"/>
                                    <w:sz w:val="16"/>
                                  </w:rPr>
                                  <w:t> </w:t>
                                </w:r>
                                <w:r>
                                  <w:rPr>
                                    <w:sz w:val="16"/>
                                  </w:rPr>
                                  <w:t>by:</w:t>
                                </w:r>
                                <w:r>
                                  <w:rPr>
                                    <w:spacing w:val="-5"/>
                                    <w:sz w:val="16"/>
                                  </w:rPr>
                                  <w:t> </w:t>
                                </w:r>
                                <w:r>
                                  <w:rPr>
                                    <w:sz w:val="16"/>
                                  </w:rPr>
                                  <w:t>Governing</w:t>
                                </w:r>
                                <w:r>
                                  <w:rPr>
                                    <w:spacing w:val="-4"/>
                                    <w:sz w:val="16"/>
                                  </w:rPr>
                                  <w:t> Body</w:t>
                                </w:r>
                              </w:p>
                            </w:tc>
                            <w:tc>
                              <w:tcPr>
                                <w:tcW w:w="5574" w:type="dxa"/>
                              </w:tcPr>
                              <w:p>
                                <w:pPr>
                                  <w:pStyle w:val="TableParagraph"/>
                                  <w:spacing w:line="210" w:lineRule="exact"/>
                                  <w:rPr>
                                    <w:sz w:val="16"/>
                                  </w:rPr>
                                </w:pPr>
                                <w:r>
                                  <w:rPr>
                                    <w:sz w:val="16"/>
                                  </w:rPr>
                                  <w:t>EqIA</w:t>
                                </w:r>
                                <w:r>
                                  <w:rPr>
                                    <w:spacing w:val="-4"/>
                                    <w:sz w:val="16"/>
                                  </w:rPr>
                                  <w:t> </w:t>
                                </w:r>
                                <w:r>
                                  <w:rPr>
                                    <w:sz w:val="16"/>
                                  </w:rPr>
                                  <w:t>Completed:</w:t>
                                </w:r>
                                <w:r>
                                  <w:rPr>
                                    <w:spacing w:val="-4"/>
                                    <w:sz w:val="16"/>
                                  </w:rPr>
                                  <w:t> </w:t>
                                </w:r>
                                <w:r>
                                  <w:rPr>
                                    <w:spacing w:val="-5"/>
                                    <w:sz w:val="16"/>
                                  </w:rPr>
                                  <w:t>Yes</w:t>
                                </w:r>
                              </w:p>
                            </w:tc>
                          </w:tr>
                          <w:tr>
                            <w:trPr>
                              <w:trHeight w:val="470" w:hRule="atLeast"/>
                            </w:trPr>
                            <w:tc>
                              <w:tcPr>
                                <w:tcW w:w="4381" w:type="dxa"/>
                              </w:tcPr>
                              <w:p>
                                <w:pPr>
                                  <w:pStyle w:val="TableParagraph"/>
                                  <w:spacing w:before="26"/>
                                  <w:rPr>
                                    <w:sz w:val="16"/>
                                  </w:rPr>
                                </w:pPr>
                                <w:r>
                                  <w:rPr>
                                    <w:sz w:val="16"/>
                                  </w:rPr>
                                  <w:t>Author:</w:t>
                                </w:r>
                                <w:r>
                                  <w:rPr>
                                    <w:spacing w:val="-5"/>
                                    <w:sz w:val="16"/>
                                  </w:rPr>
                                  <w:t> </w:t>
                                </w:r>
                                <w:r>
                                  <w:rPr>
                                    <w:sz w:val="16"/>
                                  </w:rPr>
                                  <w:t>Director</w:t>
                                </w:r>
                                <w:r>
                                  <w:rPr>
                                    <w:spacing w:val="-7"/>
                                    <w:sz w:val="16"/>
                                  </w:rPr>
                                  <w:t> </w:t>
                                </w:r>
                                <w:r>
                                  <w:rPr>
                                    <w:sz w:val="16"/>
                                  </w:rPr>
                                  <w:t>of</w:t>
                                </w:r>
                                <w:r>
                                  <w:rPr>
                                    <w:spacing w:val="-7"/>
                                    <w:sz w:val="16"/>
                                  </w:rPr>
                                  <w:t> </w:t>
                                </w:r>
                                <w:r>
                                  <w:rPr>
                                    <w:sz w:val="16"/>
                                  </w:rPr>
                                  <w:t>Governance</w:t>
                                </w:r>
                                <w:r>
                                  <w:rPr>
                                    <w:spacing w:val="-6"/>
                                    <w:sz w:val="16"/>
                                  </w:rPr>
                                  <w:t> </w:t>
                                </w:r>
                                <w:r>
                                  <w:rPr>
                                    <w:sz w:val="16"/>
                                  </w:rPr>
                                  <w:t>and</w:t>
                                </w:r>
                                <w:r>
                                  <w:rPr>
                                    <w:spacing w:val="-6"/>
                                    <w:sz w:val="16"/>
                                  </w:rPr>
                                  <w:t> </w:t>
                                </w:r>
                                <w:r>
                                  <w:rPr>
                                    <w:sz w:val="16"/>
                                  </w:rPr>
                                  <w:t>Director</w:t>
                                </w:r>
                                <w:r>
                                  <w:rPr>
                                    <w:spacing w:val="-7"/>
                                    <w:sz w:val="16"/>
                                  </w:rPr>
                                  <w:t> </w:t>
                                </w:r>
                                <w:r>
                                  <w:rPr>
                                    <w:sz w:val="16"/>
                                  </w:rPr>
                                  <w:t>of Executive Operations</w:t>
                                </w:r>
                              </w:p>
                            </w:tc>
                            <w:tc>
                              <w:tcPr>
                                <w:tcW w:w="5574" w:type="dxa"/>
                              </w:tcPr>
                              <w:p>
                                <w:pPr>
                                  <w:pStyle w:val="TableParagraph"/>
                                  <w:spacing w:line="216" w:lineRule="exact"/>
                                  <w:rPr>
                                    <w:sz w:val="16"/>
                                  </w:rPr>
                                </w:pPr>
                                <w:r>
                                  <w:rPr>
                                    <w:sz w:val="16"/>
                                  </w:rPr>
                                  <w:t>Monitoring</w:t>
                                </w:r>
                                <w:r>
                                  <w:rPr>
                                    <w:spacing w:val="-8"/>
                                    <w:sz w:val="16"/>
                                  </w:rPr>
                                  <w:t> </w:t>
                                </w:r>
                                <w:r>
                                  <w:rPr>
                                    <w:sz w:val="16"/>
                                  </w:rPr>
                                  <w:t>&amp;</w:t>
                                </w:r>
                                <w:r>
                                  <w:rPr>
                                    <w:spacing w:val="-5"/>
                                    <w:sz w:val="16"/>
                                  </w:rPr>
                                  <w:t> </w:t>
                                </w:r>
                                <w:r>
                                  <w:rPr>
                                    <w:sz w:val="16"/>
                                  </w:rPr>
                                  <w:t>Evaluation:</w:t>
                                </w:r>
                                <w:r>
                                  <w:rPr>
                                    <w:spacing w:val="-6"/>
                                    <w:sz w:val="16"/>
                                  </w:rPr>
                                  <w:t> </w:t>
                                </w:r>
                                <w:r>
                                  <w:rPr>
                                    <w:sz w:val="16"/>
                                  </w:rPr>
                                  <w:t>Biannual</w:t>
                                </w:r>
                                <w:r>
                                  <w:rPr>
                                    <w:spacing w:val="-2"/>
                                    <w:sz w:val="16"/>
                                  </w:rPr>
                                  <w:t> </w:t>
                                </w:r>
                                <w:r>
                                  <w:rPr>
                                    <w:spacing w:val="-5"/>
                                    <w:sz w:val="16"/>
                                  </w:rPr>
                                  <w:t>by</w:t>
                                </w:r>
                              </w:p>
                              <w:p>
                                <w:pPr>
                                  <w:pStyle w:val="TableParagraph"/>
                                  <w:spacing w:line="205" w:lineRule="exact" w:before="0"/>
                                  <w:rPr>
                                    <w:sz w:val="16"/>
                                  </w:rPr>
                                </w:pPr>
                                <w:r>
                                  <w:rPr>
                                    <w:sz w:val="16"/>
                                  </w:rPr>
                                  <w:t>Director</w:t>
                                </w:r>
                                <w:r>
                                  <w:rPr>
                                    <w:spacing w:val="-7"/>
                                    <w:sz w:val="16"/>
                                  </w:rPr>
                                  <w:t> </w:t>
                                </w:r>
                                <w:r>
                                  <w:rPr>
                                    <w:sz w:val="16"/>
                                  </w:rPr>
                                  <w:t>of</w:t>
                                </w:r>
                                <w:r>
                                  <w:rPr>
                                    <w:spacing w:val="-5"/>
                                    <w:sz w:val="16"/>
                                  </w:rPr>
                                  <w:t> </w:t>
                                </w:r>
                                <w:r>
                                  <w:rPr>
                                    <w:sz w:val="16"/>
                                  </w:rPr>
                                  <w:t>Governance</w:t>
                                </w:r>
                                <w:r>
                                  <w:rPr>
                                    <w:spacing w:val="-3"/>
                                    <w:sz w:val="16"/>
                                  </w:rPr>
                                  <w:t> </w:t>
                                </w:r>
                                <w:r>
                                  <w:rPr>
                                    <w:sz w:val="16"/>
                                  </w:rPr>
                                  <w:t>and</w:t>
                                </w:r>
                                <w:r>
                                  <w:rPr>
                                    <w:spacing w:val="-4"/>
                                    <w:sz w:val="16"/>
                                  </w:rPr>
                                  <w:t> </w:t>
                                </w:r>
                                <w:r>
                                  <w:rPr>
                                    <w:sz w:val="16"/>
                                  </w:rPr>
                                  <w:t>Director</w:t>
                                </w:r>
                                <w:r>
                                  <w:rPr>
                                    <w:spacing w:val="-4"/>
                                    <w:sz w:val="16"/>
                                  </w:rPr>
                                  <w:t> </w:t>
                                </w:r>
                                <w:r>
                                  <w:rPr>
                                    <w:sz w:val="16"/>
                                  </w:rPr>
                                  <w:t>of</w:t>
                                </w:r>
                                <w:r>
                                  <w:rPr>
                                    <w:spacing w:val="-5"/>
                                    <w:sz w:val="16"/>
                                  </w:rPr>
                                  <w:t> </w:t>
                                </w:r>
                                <w:r>
                                  <w:rPr>
                                    <w:sz w:val="16"/>
                                  </w:rPr>
                                  <w:t>Executive</w:t>
                                </w:r>
                                <w:r>
                                  <w:rPr>
                                    <w:spacing w:val="-3"/>
                                    <w:sz w:val="16"/>
                                  </w:rPr>
                                  <w:t> </w:t>
                                </w:r>
                                <w:r>
                                  <w:rPr>
                                    <w:spacing w:val="-2"/>
                                    <w:sz w:val="16"/>
                                  </w:rPr>
                                  <w:t>Operations</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559999pt;margin-top:727.679993pt;width:504.25pt;height:64.8500pt;mso-position-horizontal-relative:page;mso-position-vertical-relative:page;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81"/>
                      <w:gridCol w:w="5574"/>
                    </w:tblGrid>
                    <w:tr>
                      <w:trPr>
                        <w:trHeight w:val="261" w:hRule="atLeast"/>
                      </w:trPr>
                      <w:tc>
                        <w:tcPr>
                          <w:tcW w:w="4381" w:type="dxa"/>
                        </w:tcPr>
                        <w:p>
                          <w:pPr>
                            <w:pStyle w:val="TableParagraph"/>
                            <w:rPr>
                              <w:sz w:val="16"/>
                            </w:rPr>
                          </w:pPr>
                          <w:r>
                            <w:rPr>
                              <w:sz w:val="16"/>
                            </w:rPr>
                            <w:t>Policy</w:t>
                          </w:r>
                          <w:r>
                            <w:rPr>
                              <w:spacing w:val="-6"/>
                              <w:sz w:val="16"/>
                            </w:rPr>
                            <w:t> </w:t>
                          </w:r>
                          <w:r>
                            <w:rPr>
                              <w:sz w:val="16"/>
                            </w:rPr>
                            <w:t>Name:</w:t>
                          </w:r>
                          <w:r>
                            <w:rPr>
                              <w:spacing w:val="-6"/>
                              <w:sz w:val="16"/>
                            </w:rPr>
                            <w:t> </w:t>
                          </w:r>
                          <w:r>
                            <w:rPr>
                              <w:sz w:val="16"/>
                            </w:rPr>
                            <w:t>Governors’</w:t>
                          </w:r>
                          <w:r>
                            <w:rPr>
                              <w:spacing w:val="-4"/>
                              <w:sz w:val="16"/>
                            </w:rPr>
                            <w:t> </w:t>
                          </w:r>
                          <w:r>
                            <w:rPr>
                              <w:sz w:val="16"/>
                            </w:rPr>
                            <w:t>Allowances</w:t>
                          </w:r>
                          <w:r>
                            <w:rPr>
                              <w:spacing w:val="-5"/>
                              <w:sz w:val="16"/>
                            </w:rPr>
                            <w:t> </w:t>
                          </w:r>
                          <w:r>
                            <w:rPr>
                              <w:sz w:val="16"/>
                            </w:rPr>
                            <w:t>and</w:t>
                          </w:r>
                          <w:r>
                            <w:rPr>
                              <w:spacing w:val="-6"/>
                              <w:sz w:val="16"/>
                            </w:rPr>
                            <w:t> </w:t>
                          </w:r>
                          <w:r>
                            <w:rPr>
                              <w:spacing w:val="-2"/>
                              <w:sz w:val="16"/>
                            </w:rPr>
                            <w:t>Expenses</w:t>
                          </w:r>
                        </w:p>
                      </w:tc>
                      <w:tc>
                        <w:tcPr>
                          <w:tcW w:w="5574" w:type="dxa"/>
                        </w:tcPr>
                        <w:p>
                          <w:pPr>
                            <w:pStyle w:val="TableParagraph"/>
                            <w:rPr>
                              <w:sz w:val="16"/>
                            </w:rPr>
                          </w:pPr>
                          <w:r>
                            <w:rPr>
                              <w:sz w:val="16"/>
                            </w:rPr>
                            <w:t>Policy</w:t>
                          </w:r>
                          <w:r>
                            <w:rPr>
                              <w:spacing w:val="-2"/>
                              <w:sz w:val="16"/>
                            </w:rPr>
                            <w:t> </w:t>
                          </w:r>
                          <w:r>
                            <w:rPr>
                              <w:spacing w:val="-5"/>
                              <w:sz w:val="16"/>
                            </w:rPr>
                            <w:t>No:</w:t>
                          </w:r>
                        </w:p>
                      </w:tc>
                    </w:tr>
                    <w:tr>
                      <w:trPr>
                        <w:trHeight w:val="258" w:hRule="atLeast"/>
                      </w:trPr>
                      <w:tc>
                        <w:tcPr>
                          <w:tcW w:w="4381" w:type="dxa"/>
                        </w:tcPr>
                        <w:p>
                          <w:pPr>
                            <w:pStyle w:val="TableParagraph"/>
                            <w:spacing w:before="26"/>
                            <w:rPr>
                              <w:sz w:val="16"/>
                            </w:rPr>
                          </w:pPr>
                          <w:r>
                            <w:rPr>
                              <w:sz w:val="16"/>
                            </w:rPr>
                            <w:t>Approved</w:t>
                          </w:r>
                          <w:r>
                            <w:rPr>
                              <w:spacing w:val="-4"/>
                              <w:sz w:val="16"/>
                            </w:rPr>
                            <w:t> </w:t>
                          </w:r>
                          <w:r>
                            <w:rPr>
                              <w:sz w:val="16"/>
                            </w:rPr>
                            <w:t>Date:</w:t>
                          </w:r>
                          <w:r>
                            <w:rPr>
                              <w:spacing w:val="-3"/>
                              <w:sz w:val="16"/>
                            </w:rPr>
                            <w:t> </w:t>
                          </w:r>
                          <w:r>
                            <w:rPr>
                              <w:sz w:val="16"/>
                            </w:rPr>
                            <w:t>July</w:t>
                          </w:r>
                          <w:r>
                            <w:rPr>
                              <w:spacing w:val="-3"/>
                              <w:sz w:val="16"/>
                            </w:rPr>
                            <w:t> </w:t>
                          </w:r>
                          <w:r>
                            <w:rPr>
                              <w:spacing w:val="-4"/>
                              <w:sz w:val="16"/>
                            </w:rPr>
                            <w:t>2025</w:t>
                          </w:r>
                        </w:p>
                      </w:tc>
                      <w:tc>
                        <w:tcPr>
                          <w:tcW w:w="5574" w:type="dxa"/>
                        </w:tcPr>
                        <w:p>
                          <w:pPr>
                            <w:pStyle w:val="TableParagraph"/>
                            <w:spacing w:before="26"/>
                            <w:rPr>
                              <w:sz w:val="16"/>
                            </w:rPr>
                          </w:pPr>
                          <w:r>
                            <w:rPr>
                              <w:sz w:val="16"/>
                            </w:rPr>
                            <w:t>Review</w:t>
                          </w:r>
                          <w:r>
                            <w:rPr>
                              <w:spacing w:val="-3"/>
                              <w:sz w:val="16"/>
                            </w:rPr>
                            <w:t> </w:t>
                          </w:r>
                          <w:r>
                            <w:rPr>
                              <w:sz w:val="16"/>
                            </w:rPr>
                            <w:t>Date:</w:t>
                          </w:r>
                          <w:r>
                            <w:rPr>
                              <w:spacing w:val="-4"/>
                              <w:sz w:val="16"/>
                            </w:rPr>
                            <w:t> </w:t>
                          </w:r>
                          <w:r>
                            <w:rPr>
                              <w:sz w:val="16"/>
                            </w:rPr>
                            <w:t>July</w:t>
                          </w:r>
                          <w:r>
                            <w:rPr>
                              <w:spacing w:val="-3"/>
                              <w:sz w:val="16"/>
                            </w:rPr>
                            <w:t> </w:t>
                          </w:r>
                          <w:r>
                            <w:rPr>
                              <w:spacing w:val="-4"/>
                              <w:sz w:val="16"/>
                            </w:rPr>
                            <w:t>2027</w:t>
                          </w:r>
                        </w:p>
                      </w:tc>
                    </w:tr>
                    <w:tr>
                      <w:trPr>
                        <w:trHeight w:val="258" w:hRule="atLeast"/>
                      </w:trPr>
                      <w:tc>
                        <w:tcPr>
                          <w:tcW w:w="4381" w:type="dxa"/>
                        </w:tcPr>
                        <w:p>
                          <w:pPr>
                            <w:pStyle w:val="TableParagraph"/>
                            <w:spacing w:line="210" w:lineRule="exact"/>
                            <w:rPr>
                              <w:sz w:val="16"/>
                            </w:rPr>
                          </w:pPr>
                          <w:r>
                            <w:rPr>
                              <w:sz w:val="16"/>
                            </w:rPr>
                            <w:t>Approved</w:t>
                          </w:r>
                          <w:r>
                            <w:rPr>
                              <w:spacing w:val="-4"/>
                              <w:sz w:val="16"/>
                            </w:rPr>
                            <w:t> </w:t>
                          </w:r>
                          <w:r>
                            <w:rPr>
                              <w:sz w:val="16"/>
                            </w:rPr>
                            <w:t>by:</w:t>
                          </w:r>
                          <w:r>
                            <w:rPr>
                              <w:spacing w:val="-5"/>
                              <w:sz w:val="16"/>
                            </w:rPr>
                            <w:t> </w:t>
                          </w:r>
                          <w:r>
                            <w:rPr>
                              <w:sz w:val="16"/>
                            </w:rPr>
                            <w:t>Governing</w:t>
                          </w:r>
                          <w:r>
                            <w:rPr>
                              <w:spacing w:val="-4"/>
                              <w:sz w:val="16"/>
                            </w:rPr>
                            <w:t> Body</w:t>
                          </w:r>
                        </w:p>
                      </w:tc>
                      <w:tc>
                        <w:tcPr>
                          <w:tcW w:w="5574" w:type="dxa"/>
                        </w:tcPr>
                        <w:p>
                          <w:pPr>
                            <w:pStyle w:val="TableParagraph"/>
                            <w:spacing w:line="210" w:lineRule="exact"/>
                            <w:rPr>
                              <w:sz w:val="16"/>
                            </w:rPr>
                          </w:pPr>
                          <w:r>
                            <w:rPr>
                              <w:sz w:val="16"/>
                            </w:rPr>
                            <w:t>EqIA</w:t>
                          </w:r>
                          <w:r>
                            <w:rPr>
                              <w:spacing w:val="-4"/>
                              <w:sz w:val="16"/>
                            </w:rPr>
                            <w:t> </w:t>
                          </w:r>
                          <w:r>
                            <w:rPr>
                              <w:sz w:val="16"/>
                            </w:rPr>
                            <w:t>Completed:</w:t>
                          </w:r>
                          <w:r>
                            <w:rPr>
                              <w:spacing w:val="-4"/>
                              <w:sz w:val="16"/>
                            </w:rPr>
                            <w:t> </w:t>
                          </w:r>
                          <w:r>
                            <w:rPr>
                              <w:spacing w:val="-5"/>
                              <w:sz w:val="16"/>
                            </w:rPr>
                            <w:t>Yes</w:t>
                          </w:r>
                        </w:p>
                      </w:tc>
                    </w:tr>
                    <w:tr>
                      <w:trPr>
                        <w:trHeight w:val="470" w:hRule="atLeast"/>
                      </w:trPr>
                      <w:tc>
                        <w:tcPr>
                          <w:tcW w:w="4381" w:type="dxa"/>
                        </w:tcPr>
                        <w:p>
                          <w:pPr>
                            <w:pStyle w:val="TableParagraph"/>
                            <w:spacing w:before="26"/>
                            <w:rPr>
                              <w:sz w:val="16"/>
                            </w:rPr>
                          </w:pPr>
                          <w:r>
                            <w:rPr>
                              <w:sz w:val="16"/>
                            </w:rPr>
                            <w:t>Author:</w:t>
                          </w:r>
                          <w:r>
                            <w:rPr>
                              <w:spacing w:val="-5"/>
                              <w:sz w:val="16"/>
                            </w:rPr>
                            <w:t> </w:t>
                          </w:r>
                          <w:r>
                            <w:rPr>
                              <w:sz w:val="16"/>
                            </w:rPr>
                            <w:t>Director</w:t>
                          </w:r>
                          <w:r>
                            <w:rPr>
                              <w:spacing w:val="-7"/>
                              <w:sz w:val="16"/>
                            </w:rPr>
                            <w:t> </w:t>
                          </w:r>
                          <w:r>
                            <w:rPr>
                              <w:sz w:val="16"/>
                            </w:rPr>
                            <w:t>of</w:t>
                          </w:r>
                          <w:r>
                            <w:rPr>
                              <w:spacing w:val="-7"/>
                              <w:sz w:val="16"/>
                            </w:rPr>
                            <w:t> </w:t>
                          </w:r>
                          <w:r>
                            <w:rPr>
                              <w:sz w:val="16"/>
                            </w:rPr>
                            <w:t>Governance</w:t>
                          </w:r>
                          <w:r>
                            <w:rPr>
                              <w:spacing w:val="-6"/>
                              <w:sz w:val="16"/>
                            </w:rPr>
                            <w:t> </w:t>
                          </w:r>
                          <w:r>
                            <w:rPr>
                              <w:sz w:val="16"/>
                            </w:rPr>
                            <w:t>and</w:t>
                          </w:r>
                          <w:r>
                            <w:rPr>
                              <w:spacing w:val="-6"/>
                              <w:sz w:val="16"/>
                            </w:rPr>
                            <w:t> </w:t>
                          </w:r>
                          <w:r>
                            <w:rPr>
                              <w:sz w:val="16"/>
                            </w:rPr>
                            <w:t>Director</w:t>
                          </w:r>
                          <w:r>
                            <w:rPr>
                              <w:spacing w:val="-7"/>
                              <w:sz w:val="16"/>
                            </w:rPr>
                            <w:t> </w:t>
                          </w:r>
                          <w:r>
                            <w:rPr>
                              <w:sz w:val="16"/>
                            </w:rPr>
                            <w:t>of Executive Operations</w:t>
                          </w:r>
                        </w:p>
                      </w:tc>
                      <w:tc>
                        <w:tcPr>
                          <w:tcW w:w="5574" w:type="dxa"/>
                        </w:tcPr>
                        <w:p>
                          <w:pPr>
                            <w:pStyle w:val="TableParagraph"/>
                            <w:spacing w:line="216" w:lineRule="exact"/>
                            <w:rPr>
                              <w:sz w:val="16"/>
                            </w:rPr>
                          </w:pPr>
                          <w:r>
                            <w:rPr>
                              <w:sz w:val="16"/>
                            </w:rPr>
                            <w:t>Monitoring</w:t>
                          </w:r>
                          <w:r>
                            <w:rPr>
                              <w:spacing w:val="-8"/>
                              <w:sz w:val="16"/>
                            </w:rPr>
                            <w:t> </w:t>
                          </w:r>
                          <w:r>
                            <w:rPr>
                              <w:sz w:val="16"/>
                            </w:rPr>
                            <w:t>&amp;</w:t>
                          </w:r>
                          <w:r>
                            <w:rPr>
                              <w:spacing w:val="-5"/>
                              <w:sz w:val="16"/>
                            </w:rPr>
                            <w:t> </w:t>
                          </w:r>
                          <w:r>
                            <w:rPr>
                              <w:sz w:val="16"/>
                            </w:rPr>
                            <w:t>Evaluation:</w:t>
                          </w:r>
                          <w:r>
                            <w:rPr>
                              <w:spacing w:val="-6"/>
                              <w:sz w:val="16"/>
                            </w:rPr>
                            <w:t> </w:t>
                          </w:r>
                          <w:r>
                            <w:rPr>
                              <w:sz w:val="16"/>
                            </w:rPr>
                            <w:t>Biannual</w:t>
                          </w:r>
                          <w:r>
                            <w:rPr>
                              <w:spacing w:val="-2"/>
                              <w:sz w:val="16"/>
                            </w:rPr>
                            <w:t> </w:t>
                          </w:r>
                          <w:r>
                            <w:rPr>
                              <w:spacing w:val="-5"/>
                              <w:sz w:val="16"/>
                            </w:rPr>
                            <w:t>by</w:t>
                          </w:r>
                        </w:p>
                        <w:p>
                          <w:pPr>
                            <w:pStyle w:val="TableParagraph"/>
                            <w:spacing w:line="205" w:lineRule="exact" w:before="0"/>
                            <w:rPr>
                              <w:sz w:val="16"/>
                            </w:rPr>
                          </w:pPr>
                          <w:r>
                            <w:rPr>
                              <w:sz w:val="16"/>
                            </w:rPr>
                            <w:t>Director</w:t>
                          </w:r>
                          <w:r>
                            <w:rPr>
                              <w:spacing w:val="-7"/>
                              <w:sz w:val="16"/>
                            </w:rPr>
                            <w:t> </w:t>
                          </w:r>
                          <w:r>
                            <w:rPr>
                              <w:sz w:val="16"/>
                            </w:rPr>
                            <w:t>of</w:t>
                          </w:r>
                          <w:r>
                            <w:rPr>
                              <w:spacing w:val="-5"/>
                              <w:sz w:val="16"/>
                            </w:rPr>
                            <w:t> </w:t>
                          </w:r>
                          <w:r>
                            <w:rPr>
                              <w:sz w:val="16"/>
                            </w:rPr>
                            <w:t>Governance</w:t>
                          </w:r>
                          <w:r>
                            <w:rPr>
                              <w:spacing w:val="-3"/>
                              <w:sz w:val="16"/>
                            </w:rPr>
                            <w:t> </w:t>
                          </w:r>
                          <w:r>
                            <w:rPr>
                              <w:sz w:val="16"/>
                            </w:rPr>
                            <w:t>and</w:t>
                          </w:r>
                          <w:r>
                            <w:rPr>
                              <w:spacing w:val="-4"/>
                              <w:sz w:val="16"/>
                            </w:rPr>
                            <w:t> </w:t>
                          </w:r>
                          <w:r>
                            <w:rPr>
                              <w:sz w:val="16"/>
                            </w:rPr>
                            <w:t>Director</w:t>
                          </w:r>
                          <w:r>
                            <w:rPr>
                              <w:spacing w:val="-4"/>
                              <w:sz w:val="16"/>
                            </w:rPr>
                            <w:t> </w:t>
                          </w:r>
                          <w:r>
                            <w:rPr>
                              <w:sz w:val="16"/>
                            </w:rPr>
                            <w:t>of</w:t>
                          </w:r>
                          <w:r>
                            <w:rPr>
                              <w:spacing w:val="-5"/>
                              <w:sz w:val="16"/>
                            </w:rPr>
                            <w:t> </w:t>
                          </w:r>
                          <w:r>
                            <w:rPr>
                              <w:sz w:val="16"/>
                            </w:rPr>
                            <w:t>Executive</w:t>
                          </w:r>
                          <w:r>
                            <w:rPr>
                              <w:spacing w:val="-3"/>
                              <w:sz w:val="16"/>
                            </w:rPr>
                            <w:t> </w:t>
                          </w:r>
                          <w:r>
                            <w:rPr>
                              <w:spacing w:val="-2"/>
                              <w:sz w:val="16"/>
                            </w:rPr>
                            <w:t>Operations</w:t>
                          </w:r>
                        </w:p>
                      </w:tc>
                    </w:tr>
                  </w:tbl>
                  <w:p>
                    <w:pPr>
                      <w:pStyle w:val="BodyText"/>
                    </w:pP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954" w:hanging="720"/>
        <w:jc w:val="left"/>
      </w:pPr>
      <w:rPr>
        <w:rFonts w:hint="default" w:ascii="Verdana" w:hAnsi="Verdana" w:eastAsia="Verdana" w:cs="Verdana"/>
        <w:b w:val="0"/>
        <w:bCs w:val="0"/>
        <w:i w:val="0"/>
        <w:iCs w:val="0"/>
        <w:spacing w:val="-1"/>
        <w:w w:val="100"/>
        <w:sz w:val="22"/>
        <w:szCs w:val="22"/>
        <w:lang w:val="en-US" w:eastAsia="en-US" w:bidi="ar-SA"/>
      </w:rPr>
    </w:lvl>
    <w:lvl w:ilvl="1">
      <w:start w:val="0"/>
      <w:numFmt w:val="bullet"/>
      <w:lvlText w:val="-"/>
      <w:lvlJc w:val="left"/>
      <w:pPr>
        <w:ind w:left="2674"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3532"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236" w:hanging="360"/>
      </w:pPr>
      <w:rPr>
        <w:rFonts w:hint="default"/>
        <w:lang w:val="en-US" w:eastAsia="en-US" w:bidi="ar-SA"/>
      </w:rPr>
    </w:lvl>
    <w:lvl w:ilvl="5">
      <w:start w:val="0"/>
      <w:numFmt w:val="bullet"/>
      <w:lvlText w:val="•"/>
      <w:lvlJc w:val="left"/>
      <w:pPr>
        <w:ind w:left="6088" w:hanging="360"/>
      </w:pPr>
      <w:rPr>
        <w:rFonts w:hint="default"/>
        <w:lang w:val="en-US" w:eastAsia="en-US" w:bidi="ar-SA"/>
      </w:rPr>
    </w:lvl>
    <w:lvl w:ilvl="6">
      <w:start w:val="0"/>
      <w:numFmt w:val="bullet"/>
      <w:lvlText w:val="•"/>
      <w:lvlJc w:val="left"/>
      <w:pPr>
        <w:ind w:left="6940"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644" w:hanging="360"/>
      </w:pPr>
      <w:rPr>
        <w:rFonts w:hint="default"/>
        <w:lang w:val="en-US" w:eastAsia="en-US" w:bidi="ar-SA"/>
      </w:rPr>
    </w:lvl>
  </w:abstractNum>
  <w:abstractNum w:abstractNumId="1">
    <w:multiLevelType w:val="hybridMultilevel"/>
    <w:lvl w:ilvl="0">
      <w:start w:val="0"/>
      <w:numFmt w:val="bullet"/>
      <w:lvlText w:val="-"/>
      <w:lvlJc w:val="left"/>
      <w:pPr>
        <w:ind w:left="2314" w:hanging="72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122" w:hanging="720"/>
      </w:pPr>
      <w:rPr>
        <w:rFonts w:hint="default"/>
        <w:lang w:val="en-US" w:eastAsia="en-US" w:bidi="ar-SA"/>
      </w:rPr>
    </w:lvl>
    <w:lvl w:ilvl="2">
      <w:start w:val="0"/>
      <w:numFmt w:val="bullet"/>
      <w:lvlText w:val="•"/>
      <w:lvlJc w:val="left"/>
      <w:pPr>
        <w:ind w:left="3925" w:hanging="720"/>
      </w:pPr>
      <w:rPr>
        <w:rFonts w:hint="default"/>
        <w:lang w:val="en-US" w:eastAsia="en-US" w:bidi="ar-SA"/>
      </w:rPr>
    </w:lvl>
    <w:lvl w:ilvl="3">
      <w:start w:val="0"/>
      <w:numFmt w:val="bullet"/>
      <w:lvlText w:val="•"/>
      <w:lvlJc w:val="left"/>
      <w:pPr>
        <w:ind w:left="4728" w:hanging="720"/>
      </w:pPr>
      <w:rPr>
        <w:rFonts w:hint="default"/>
        <w:lang w:val="en-US" w:eastAsia="en-US" w:bidi="ar-SA"/>
      </w:rPr>
    </w:lvl>
    <w:lvl w:ilvl="4">
      <w:start w:val="0"/>
      <w:numFmt w:val="bullet"/>
      <w:lvlText w:val="•"/>
      <w:lvlJc w:val="left"/>
      <w:pPr>
        <w:ind w:left="5531" w:hanging="720"/>
      </w:pPr>
      <w:rPr>
        <w:rFonts w:hint="default"/>
        <w:lang w:val="en-US" w:eastAsia="en-US" w:bidi="ar-SA"/>
      </w:rPr>
    </w:lvl>
    <w:lvl w:ilvl="5">
      <w:start w:val="0"/>
      <w:numFmt w:val="bullet"/>
      <w:lvlText w:val="•"/>
      <w:lvlJc w:val="left"/>
      <w:pPr>
        <w:ind w:left="6334" w:hanging="720"/>
      </w:pPr>
      <w:rPr>
        <w:rFonts w:hint="default"/>
        <w:lang w:val="en-US" w:eastAsia="en-US" w:bidi="ar-SA"/>
      </w:rPr>
    </w:lvl>
    <w:lvl w:ilvl="6">
      <w:start w:val="0"/>
      <w:numFmt w:val="bullet"/>
      <w:lvlText w:val="•"/>
      <w:lvlJc w:val="left"/>
      <w:pPr>
        <w:ind w:left="7137" w:hanging="720"/>
      </w:pPr>
      <w:rPr>
        <w:rFonts w:hint="default"/>
        <w:lang w:val="en-US" w:eastAsia="en-US" w:bidi="ar-SA"/>
      </w:rPr>
    </w:lvl>
    <w:lvl w:ilvl="7">
      <w:start w:val="0"/>
      <w:numFmt w:val="bullet"/>
      <w:lvlText w:val="•"/>
      <w:lvlJc w:val="left"/>
      <w:pPr>
        <w:ind w:left="7939" w:hanging="720"/>
      </w:pPr>
      <w:rPr>
        <w:rFonts w:hint="default"/>
        <w:lang w:val="en-US" w:eastAsia="en-US" w:bidi="ar-SA"/>
      </w:rPr>
    </w:lvl>
    <w:lvl w:ilvl="8">
      <w:start w:val="0"/>
      <w:numFmt w:val="bullet"/>
      <w:lvlText w:val="•"/>
      <w:lvlJc w:val="left"/>
      <w:pPr>
        <w:ind w:left="8742" w:hanging="720"/>
      </w:pPr>
      <w:rPr>
        <w:rFonts w:hint="default"/>
        <w:lang w:val="en-US" w:eastAsia="en-US" w:bidi="ar-SA"/>
      </w:rPr>
    </w:lvl>
  </w:abstractNum>
  <w:abstractNum w:abstractNumId="0">
    <w:multiLevelType w:val="hybridMultilevel"/>
    <w:lvl w:ilvl="0">
      <w:start w:val="1"/>
      <w:numFmt w:val="decimal"/>
      <w:lvlText w:val="%1."/>
      <w:lvlJc w:val="left"/>
      <w:pPr>
        <w:ind w:left="1426" w:hanging="207"/>
        <w:jc w:val="left"/>
      </w:pPr>
      <w:rPr>
        <w:rFonts w:hint="default" w:ascii="Montserrat" w:hAnsi="Montserrat" w:eastAsia="Montserrat" w:cs="Montserrat"/>
        <w:b/>
        <w:bCs/>
        <w:i w:val="0"/>
        <w:iCs w:val="0"/>
        <w:spacing w:val="0"/>
        <w:w w:val="100"/>
        <w:sz w:val="22"/>
        <w:szCs w:val="22"/>
        <w:lang w:val="en-US" w:eastAsia="en-US" w:bidi="ar-SA"/>
      </w:rPr>
    </w:lvl>
    <w:lvl w:ilvl="1">
      <w:start w:val="1"/>
      <w:numFmt w:val="decimal"/>
      <w:lvlText w:val="%1.%2"/>
      <w:lvlJc w:val="left"/>
      <w:pPr>
        <w:ind w:left="1968" w:hanging="749"/>
        <w:jc w:val="left"/>
      </w:pPr>
      <w:rPr>
        <w:rFonts w:hint="default"/>
        <w:spacing w:val="0"/>
        <w:w w:val="100"/>
        <w:lang w:val="en-US" w:eastAsia="en-US" w:bidi="ar-SA"/>
      </w:rPr>
    </w:lvl>
    <w:lvl w:ilvl="2">
      <w:start w:val="0"/>
      <w:numFmt w:val="bullet"/>
      <w:lvlText w:val="•"/>
      <w:lvlJc w:val="left"/>
      <w:pPr>
        <w:ind w:left="2892" w:hanging="749"/>
      </w:pPr>
      <w:rPr>
        <w:rFonts w:hint="default"/>
        <w:lang w:val="en-US" w:eastAsia="en-US" w:bidi="ar-SA"/>
      </w:rPr>
    </w:lvl>
    <w:lvl w:ilvl="3">
      <w:start w:val="0"/>
      <w:numFmt w:val="bullet"/>
      <w:lvlText w:val="•"/>
      <w:lvlJc w:val="left"/>
      <w:pPr>
        <w:ind w:left="3824" w:hanging="749"/>
      </w:pPr>
      <w:rPr>
        <w:rFonts w:hint="default"/>
        <w:lang w:val="en-US" w:eastAsia="en-US" w:bidi="ar-SA"/>
      </w:rPr>
    </w:lvl>
    <w:lvl w:ilvl="4">
      <w:start w:val="0"/>
      <w:numFmt w:val="bullet"/>
      <w:lvlText w:val="•"/>
      <w:lvlJc w:val="left"/>
      <w:pPr>
        <w:ind w:left="4756" w:hanging="749"/>
      </w:pPr>
      <w:rPr>
        <w:rFonts w:hint="default"/>
        <w:lang w:val="en-US" w:eastAsia="en-US" w:bidi="ar-SA"/>
      </w:rPr>
    </w:lvl>
    <w:lvl w:ilvl="5">
      <w:start w:val="0"/>
      <w:numFmt w:val="bullet"/>
      <w:lvlText w:val="•"/>
      <w:lvlJc w:val="left"/>
      <w:pPr>
        <w:ind w:left="5688" w:hanging="749"/>
      </w:pPr>
      <w:rPr>
        <w:rFonts w:hint="default"/>
        <w:lang w:val="en-US" w:eastAsia="en-US" w:bidi="ar-SA"/>
      </w:rPr>
    </w:lvl>
    <w:lvl w:ilvl="6">
      <w:start w:val="0"/>
      <w:numFmt w:val="bullet"/>
      <w:lvlText w:val="•"/>
      <w:lvlJc w:val="left"/>
      <w:pPr>
        <w:ind w:left="6620" w:hanging="749"/>
      </w:pPr>
      <w:rPr>
        <w:rFonts w:hint="default"/>
        <w:lang w:val="en-US" w:eastAsia="en-US" w:bidi="ar-SA"/>
      </w:rPr>
    </w:lvl>
    <w:lvl w:ilvl="7">
      <w:start w:val="0"/>
      <w:numFmt w:val="bullet"/>
      <w:lvlText w:val="•"/>
      <w:lvlJc w:val="left"/>
      <w:pPr>
        <w:ind w:left="7552" w:hanging="749"/>
      </w:pPr>
      <w:rPr>
        <w:rFonts w:hint="default"/>
        <w:lang w:val="en-US" w:eastAsia="en-US" w:bidi="ar-SA"/>
      </w:rPr>
    </w:lvl>
    <w:lvl w:ilvl="8">
      <w:start w:val="0"/>
      <w:numFmt w:val="bullet"/>
      <w:lvlText w:val="•"/>
      <w:lvlJc w:val="left"/>
      <w:pPr>
        <w:ind w:left="8484" w:hanging="749"/>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rPr>
      <w:rFonts w:ascii="Montserrat" w:hAnsi="Montserrat" w:eastAsia="Montserrat" w:cs="Montserrat"/>
      <w:sz w:val="22"/>
      <w:szCs w:val="22"/>
      <w:lang w:val="en-US" w:eastAsia="en-US" w:bidi="ar-SA"/>
    </w:rPr>
  </w:style>
  <w:style w:styleId="Heading1" w:type="paragraph">
    <w:name w:val="Heading 1"/>
    <w:basedOn w:val="Normal"/>
    <w:uiPriority w:val="1"/>
    <w:qFormat/>
    <w:pPr>
      <w:ind w:left="1426" w:hanging="794"/>
      <w:outlineLvl w:val="1"/>
    </w:pPr>
    <w:rPr>
      <w:rFonts w:ascii="Montserrat" w:hAnsi="Montserrat" w:eastAsia="Montserrat" w:cs="Montserrat"/>
      <w:b/>
      <w:bCs/>
      <w:sz w:val="22"/>
      <w:szCs w:val="22"/>
      <w:lang w:val="en-US" w:eastAsia="en-US" w:bidi="ar-SA"/>
    </w:rPr>
  </w:style>
  <w:style w:styleId="ListParagraph" w:type="paragraph">
    <w:name w:val="List Paragraph"/>
    <w:basedOn w:val="Normal"/>
    <w:uiPriority w:val="1"/>
    <w:qFormat/>
    <w:pPr>
      <w:ind w:left="1954" w:hanging="720"/>
    </w:pPr>
    <w:rPr>
      <w:rFonts w:ascii="Montserrat" w:hAnsi="Montserrat" w:eastAsia="Montserrat" w:cs="Montserrat"/>
      <w:lang w:val="en-US" w:eastAsia="en-US" w:bidi="ar-SA"/>
    </w:rPr>
  </w:style>
  <w:style w:styleId="TableParagraph" w:type="paragraph">
    <w:name w:val="Table Paragraph"/>
    <w:basedOn w:val="Normal"/>
    <w:uiPriority w:val="1"/>
    <w:qFormat/>
    <w:pPr>
      <w:spacing w:before="28" w:line="212" w:lineRule="exact"/>
      <w:ind w:left="107"/>
    </w:pPr>
    <w:rPr>
      <w:rFonts w:ascii="Montserrat" w:hAnsi="Montserrat" w:eastAsia="Montserrat" w:cs="Montserrat"/>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272977F3-B660-4707-AE19-3B43C5B0EBB8}"/>
</file>

<file path=customXml/itemProps2.xml><?xml version="1.0" encoding="utf-8"?>
<ds:datastoreItem xmlns:ds="http://schemas.openxmlformats.org/officeDocument/2006/customXml" ds:itemID="{D16E4EFA-D43C-4693-882E-36CF607533BB}"/>
</file>

<file path=customXml/itemProps3.xml><?xml version="1.0" encoding="utf-8"?>
<ds:datastoreItem xmlns:ds="http://schemas.openxmlformats.org/officeDocument/2006/customXml" ds:itemID="{D867205A-F4C0-4725-A9C0-7B5EA07E0292}"/>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Devon College</dc:title>
  <dc:creator>Bettina</dc:creator>
  <dcterms:created xsi:type="dcterms:W3CDTF">2025-12-10T13:54:54Z</dcterms:created>
  <dcterms:modified xsi:type="dcterms:W3CDTF">2025-12-10T13:54:54Z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for Microsoft 365</vt:lpwstr>
  </property>
  <property fmtid="{D5CDD505-2E9C-101B-9397-08002B2CF9AE}" pid="4" name="LastSaved">
    <vt:filetime>2025-12-10T00:00:00Z</vt:filetime>
  </property>
  <property fmtid="{D5CDD505-2E9C-101B-9397-08002B2CF9AE}" pid="5" name="Producer">
    <vt:lpwstr>Microsoft® Word for Microsoft 365</vt:lpwstr>
  </property>
  <property fmtid="{D5CDD505-2E9C-101B-9397-08002B2CF9AE}" pid="6" name="ContentTypeId">
    <vt:lpwstr>0x01010039840F440A382F4B949D2134306D383C</vt:lpwstr>
  </property>
</Properties>
</file>